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F6F" w:rsidRPr="006063E6" w:rsidRDefault="00022F6F" w:rsidP="00022F6F">
      <w:pPr>
        <w:ind w:firstLine="540"/>
        <w:rPr>
          <w:b/>
          <w:sz w:val="28"/>
          <w:szCs w:val="28"/>
        </w:rPr>
      </w:pPr>
      <w:r w:rsidRPr="006063E6">
        <w:rPr>
          <w:b/>
          <w:sz w:val="28"/>
          <w:szCs w:val="28"/>
        </w:rPr>
        <w:t xml:space="preserve">Тема </w:t>
      </w:r>
      <w:r w:rsidR="00A70CC1">
        <w:rPr>
          <w:b/>
          <w:sz w:val="28"/>
          <w:szCs w:val="28"/>
        </w:rPr>
        <w:t>3.</w:t>
      </w:r>
      <w:r w:rsidRPr="006063E6">
        <w:rPr>
          <w:b/>
          <w:sz w:val="28"/>
          <w:szCs w:val="28"/>
        </w:rPr>
        <w:t>6 Почвы степей</w:t>
      </w:r>
    </w:p>
    <w:p w:rsidR="00022F6F" w:rsidRPr="003C7744" w:rsidRDefault="00022F6F" w:rsidP="00022F6F">
      <w:pPr>
        <w:ind w:firstLine="540"/>
        <w:jc w:val="center"/>
        <w:rPr>
          <w:sz w:val="28"/>
          <w:szCs w:val="28"/>
        </w:rPr>
      </w:pPr>
    </w:p>
    <w:p w:rsidR="00022F6F" w:rsidRPr="00A70CC1" w:rsidRDefault="00022F6F" w:rsidP="00022F6F">
      <w:pPr>
        <w:jc w:val="both"/>
        <w:rPr>
          <w:sz w:val="28"/>
          <w:szCs w:val="28"/>
        </w:rPr>
      </w:pPr>
      <w:r w:rsidRPr="00A70CC1">
        <w:rPr>
          <w:sz w:val="28"/>
          <w:szCs w:val="28"/>
        </w:rPr>
        <w:t>1 Природные условия: климат, рельеф, почвообразующие породы, растительность.</w:t>
      </w:r>
    </w:p>
    <w:p w:rsidR="00022F6F" w:rsidRPr="00A70CC1" w:rsidRDefault="00022F6F" w:rsidP="00022F6F">
      <w:pPr>
        <w:jc w:val="both"/>
        <w:rPr>
          <w:sz w:val="28"/>
          <w:szCs w:val="28"/>
        </w:rPr>
      </w:pPr>
      <w:r w:rsidRPr="00A70CC1">
        <w:rPr>
          <w:sz w:val="28"/>
          <w:szCs w:val="28"/>
        </w:rPr>
        <w:t>2 Классификация, строение и особенности.</w:t>
      </w:r>
    </w:p>
    <w:p w:rsidR="00022F6F" w:rsidRPr="00A70CC1" w:rsidRDefault="00022F6F" w:rsidP="00022F6F">
      <w:pPr>
        <w:jc w:val="both"/>
        <w:rPr>
          <w:sz w:val="28"/>
          <w:szCs w:val="28"/>
        </w:rPr>
      </w:pPr>
      <w:r w:rsidRPr="00A70CC1">
        <w:rPr>
          <w:sz w:val="28"/>
          <w:szCs w:val="28"/>
        </w:rPr>
        <w:t xml:space="preserve">3 Почвы сухих степей. </w:t>
      </w:r>
    </w:p>
    <w:p w:rsidR="00A226C1" w:rsidRPr="00A70CC1" w:rsidRDefault="00022F6F" w:rsidP="00022F6F">
      <w:pPr>
        <w:rPr>
          <w:sz w:val="28"/>
          <w:szCs w:val="28"/>
        </w:rPr>
      </w:pPr>
      <w:r w:rsidRPr="00A70CC1">
        <w:rPr>
          <w:sz w:val="28"/>
          <w:szCs w:val="28"/>
        </w:rPr>
        <w:t>4 Полезащитное лесоразведение, использование почв степей.</w:t>
      </w:r>
    </w:p>
    <w:p w:rsidR="004F55C1" w:rsidRPr="00A70CC1" w:rsidRDefault="004F55C1" w:rsidP="00022F6F">
      <w:pPr>
        <w:rPr>
          <w:sz w:val="28"/>
          <w:szCs w:val="28"/>
        </w:rPr>
      </w:pPr>
      <w:bookmarkStart w:id="0" w:name="_GoBack"/>
      <w:bookmarkEnd w:id="0"/>
    </w:p>
    <w:p w:rsidR="004F55C1" w:rsidRDefault="004F55C1" w:rsidP="004F55C1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Суббореальный</w:t>
      </w:r>
      <w:proofErr w:type="spellEnd"/>
      <w:r>
        <w:rPr>
          <w:sz w:val="28"/>
          <w:szCs w:val="28"/>
        </w:rPr>
        <w:t xml:space="preserve"> (умеренно-теплый) пояс занимает 1,5 млрд. га, (14,9%) общей площади суши. </w:t>
      </w:r>
      <w:proofErr w:type="gramStart"/>
      <w:r>
        <w:rPr>
          <w:sz w:val="28"/>
          <w:szCs w:val="28"/>
        </w:rPr>
        <w:t>Большая часть пояса расположена в Северном, меньшая – в Южном полушарии.</w:t>
      </w:r>
      <w:proofErr w:type="gramEnd"/>
      <w:r>
        <w:rPr>
          <w:sz w:val="28"/>
          <w:szCs w:val="28"/>
        </w:rPr>
        <w:t xml:space="preserve"> Зональные типы почв этого пояса: черноземы лесостепи и степи (что мы рассматривали на предыдущей лекции), каштановые сухих степей, бурые полупустынные, серо-бурые полупустынные. Среди них встречаются лугово-черноземные, лугово-каштановые почвы, солонцы, солончаки, солоди,</w:t>
      </w:r>
      <w:r w:rsidR="005D24D9">
        <w:rPr>
          <w:sz w:val="28"/>
          <w:szCs w:val="28"/>
        </w:rPr>
        <w:t xml:space="preserve"> </w:t>
      </w:r>
      <w:r>
        <w:rPr>
          <w:sz w:val="28"/>
          <w:szCs w:val="28"/>
        </w:rPr>
        <w:t>в отдельных провинциях – серые и бурые лесные.</w:t>
      </w:r>
    </w:p>
    <w:p w:rsidR="00097212" w:rsidRDefault="00097212" w:rsidP="00097212">
      <w:pPr>
        <w:pStyle w:val="1"/>
        <w:jc w:val="both"/>
        <w:rPr>
          <w:b w:val="0"/>
        </w:rPr>
      </w:pPr>
      <w:r>
        <w:rPr>
          <w:b w:val="0"/>
        </w:rPr>
        <w:t xml:space="preserve">Черноземы резко континентальной фации (Восточная Сибирь и Центральная Азия) маломощные и </w:t>
      </w:r>
      <w:proofErr w:type="spellStart"/>
      <w:r>
        <w:rPr>
          <w:b w:val="0"/>
        </w:rPr>
        <w:t>малогумусные</w:t>
      </w:r>
      <w:proofErr w:type="spellEnd"/>
      <w:r>
        <w:rPr>
          <w:b w:val="0"/>
        </w:rPr>
        <w:t xml:space="preserve">, засоление небольшое. </w:t>
      </w:r>
      <w:proofErr w:type="gramStart"/>
      <w:r>
        <w:rPr>
          <w:b w:val="0"/>
        </w:rPr>
        <w:t>Характерны</w:t>
      </w:r>
      <w:proofErr w:type="gramEnd"/>
      <w:r>
        <w:rPr>
          <w:b w:val="0"/>
        </w:rPr>
        <w:t xml:space="preserve"> </w:t>
      </w:r>
      <w:proofErr w:type="spellStart"/>
      <w:r>
        <w:rPr>
          <w:b w:val="0"/>
        </w:rPr>
        <w:t>надмерзлотное</w:t>
      </w:r>
      <w:proofErr w:type="spellEnd"/>
      <w:r>
        <w:rPr>
          <w:b w:val="0"/>
        </w:rPr>
        <w:t xml:space="preserve">  </w:t>
      </w:r>
      <w:proofErr w:type="spellStart"/>
      <w:r>
        <w:rPr>
          <w:b w:val="0"/>
        </w:rPr>
        <w:t>оглеение</w:t>
      </w:r>
      <w:proofErr w:type="spellEnd"/>
      <w:r>
        <w:rPr>
          <w:b w:val="0"/>
        </w:rPr>
        <w:t xml:space="preserve"> и мучнистая форма карбонатов. По запасам гумуса они в 2,0-2,5 раза беднее черноземов континентальной фации (200-300 т/га). Широко распространены </w:t>
      </w:r>
      <w:proofErr w:type="spellStart"/>
      <w:r>
        <w:rPr>
          <w:b w:val="0"/>
        </w:rPr>
        <w:t>бескарбонатные</w:t>
      </w:r>
      <w:proofErr w:type="spellEnd"/>
      <w:r>
        <w:rPr>
          <w:b w:val="0"/>
        </w:rPr>
        <w:t xml:space="preserve"> и малокарбонатные виды.</w:t>
      </w:r>
    </w:p>
    <w:p w:rsidR="00097212" w:rsidRDefault="00097212" w:rsidP="00097212">
      <w:pPr>
        <w:pStyle w:val="1"/>
        <w:jc w:val="both"/>
        <w:rPr>
          <w:b w:val="0"/>
        </w:rPr>
      </w:pPr>
      <w:r>
        <w:rPr>
          <w:b w:val="0"/>
        </w:rPr>
        <w:t>При распашке в черноземах сильно уменьшается содержание гумуса, ухудшается структура, что требует мероприятий по их охране от деградации.</w:t>
      </w:r>
    </w:p>
    <w:p w:rsidR="00883014" w:rsidRDefault="00883014" w:rsidP="00883014">
      <w:pPr>
        <w:ind w:firstLine="540"/>
        <w:jc w:val="both"/>
        <w:rPr>
          <w:sz w:val="28"/>
          <w:szCs w:val="28"/>
        </w:rPr>
      </w:pPr>
      <w:r w:rsidRPr="0064327B">
        <w:rPr>
          <w:b/>
          <w:sz w:val="28"/>
          <w:szCs w:val="28"/>
        </w:rPr>
        <w:t>Климат</w:t>
      </w:r>
      <w:r>
        <w:rPr>
          <w:sz w:val="28"/>
          <w:szCs w:val="28"/>
        </w:rPr>
        <w:t xml:space="preserve"> зоны развития черноземных почв характеризуется теплым, довольно сухим летом и умеренно холодной зимой, суровость которой нарастает с запада на восток. В том же направлении увеличивается </w:t>
      </w:r>
      <w:proofErr w:type="spellStart"/>
      <w:r>
        <w:rPr>
          <w:sz w:val="28"/>
          <w:szCs w:val="28"/>
        </w:rPr>
        <w:t>континентальность</w:t>
      </w:r>
      <w:proofErr w:type="spellEnd"/>
      <w:r>
        <w:rPr>
          <w:sz w:val="28"/>
          <w:szCs w:val="28"/>
        </w:rPr>
        <w:t xml:space="preserve"> климата. Средняя годовая температура на западе и юге черноземной зоны СНГ +10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С, на востоке – около 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 Продолжительность теплого периода на западе составляет 140-180 дней, на востоке 100-140 дней. Максимальное количество осадков выпадает в первую половину лета. Максимальный запас влаги в почве наблюдается весной и первую половину лета. Однако общий дефицит влаги приводит к формированию в данной зоне непромывного типа водного режима.</w:t>
      </w:r>
    </w:p>
    <w:p w:rsidR="0064327B" w:rsidRDefault="0064327B" w:rsidP="0064327B">
      <w:pPr>
        <w:tabs>
          <w:tab w:val="left" w:pos="2380"/>
        </w:tabs>
        <w:ind w:firstLine="540"/>
        <w:jc w:val="both"/>
        <w:rPr>
          <w:sz w:val="28"/>
          <w:szCs w:val="28"/>
        </w:rPr>
      </w:pPr>
      <w:r w:rsidRPr="0064327B">
        <w:rPr>
          <w:b/>
          <w:sz w:val="28"/>
          <w:szCs w:val="28"/>
        </w:rPr>
        <w:t>Рельеф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европейской части территории преимущественно равнинный. Среднерусская и Приволжская возвышенности характеризуются расчлененным рельефом с густой овражно-балочной сетью. В степной зоне среди плоских водоразделов встречаются различные мелкие блюдцеобразные понижения – западины, поды, лиманы.</w:t>
      </w:r>
    </w:p>
    <w:p w:rsidR="0064327B" w:rsidRDefault="0064327B" w:rsidP="0064327B">
      <w:pPr>
        <w:tabs>
          <w:tab w:val="left" w:pos="2380"/>
        </w:tabs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Почвообразующими породами </w:t>
      </w:r>
      <w:r w:rsidRPr="0064327B">
        <w:rPr>
          <w:sz w:val="28"/>
          <w:szCs w:val="28"/>
        </w:rPr>
        <w:t xml:space="preserve">служат </w:t>
      </w:r>
      <w:r>
        <w:rPr>
          <w:sz w:val="28"/>
          <w:szCs w:val="28"/>
        </w:rPr>
        <w:t>чаще всего лессы и лессовидные суглинки различного происхождения, встречаются суглинки и глины аллювиального и делювиального происхождения.</w:t>
      </w:r>
    </w:p>
    <w:p w:rsidR="0064327B" w:rsidRDefault="0064327B" w:rsidP="0064327B">
      <w:pPr>
        <w:tabs>
          <w:tab w:val="left" w:pos="23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Главная особенность почвообразующих пород – наличие в них карбонатов </w:t>
      </w:r>
      <w:r w:rsidR="00C5793C">
        <w:rPr>
          <w:sz w:val="28"/>
          <w:szCs w:val="28"/>
        </w:rPr>
        <w:t>кальция</w:t>
      </w:r>
      <w:r>
        <w:rPr>
          <w:sz w:val="28"/>
          <w:szCs w:val="28"/>
        </w:rPr>
        <w:t xml:space="preserve">. В западной Сибири и Южно-Русской провинции встречаются </w:t>
      </w:r>
      <w:r w:rsidR="00C5793C">
        <w:rPr>
          <w:sz w:val="28"/>
          <w:szCs w:val="28"/>
        </w:rPr>
        <w:t>засоленные породы.</w:t>
      </w:r>
    </w:p>
    <w:p w:rsidR="00C5793C" w:rsidRDefault="00C5793C" w:rsidP="0064327B">
      <w:pPr>
        <w:tabs>
          <w:tab w:val="left" w:pos="2380"/>
        </w:tabs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Растительность. </w:t>
      </w:r>
      <w:r>
        <w:rPr>
          <w:sz w:val="28"/>
          <w:szCs w:val="28"/>
        </w:rPr>
        <w:t>Северные луговые степи представлены степными овсами, степной тимофеевкой, мятликом, костром, клевером, желтой люцерной, образующими сплошную дернину. В разнотравно-ковыльной степи (северная и центральная часть степи) произрастают ковыли, типчак, степной овес, шалфей, клевер. В южной зоне сплошной травяной покров во второй половине лета исчезает, выгорает из-за недостатка влаги.</w:t>
      </w:r>
    </w:p>
    <w:p w:rsidR="00C5793C" w:rsidRDefault="00C5793C" w:rsidP="0064327B">
      <w:pPr>
        <w:tabs>
          <w:tab w:val="left" w:pos="2380"/>
        </w:tabs>
        <w:ind w:firstLine="540"/>
        <w:jc w:val="both"/>
        <w:rPr>
          <w:b/>
          <w:sz w:val="28"/>
          <w:szCs w:val="28"/>
        </w:rPr>
      </w:pPr>
      <w:r w:rsidRPr="00DE0483">
        <w:rPr>
          <w:b/>
          <w:sz w:val="28"/>
          <w:szCs w:val="28"/>
        </w:rPr>
        <w:t>Генезис</w:t>
      </w:r>
      <w:r w:rsidR="00DE0483" w:rsidRPr="00DE0483">
        <w:rPr>
          <w:b/>
          <w:sz w:val="28"/>
          <w:szCs w:val="28"/>
        </w:rPr>
        <w:t xml:space="preserve"> черноземов</w:t>
      </w:r>
    </w:p>
    <w:p w:rsidR="00DE0483" w:rsidRDefault="00DE0483" w:rsidP="0064327B">
      <w:pPr>
        <w:tabs>
          <w:tab w:val="left" w:pos="2380"/>
        </w:tabs>
        <w:ind w:firstLine="540"/>
        <w:jc w:val="both"/>
        <w:rPr>
          <w:sz w:val="28"/>
          <w:szCs w:val="28"/>
        </w:rPr>
      </w:pPr>
      <w:r w:rsidRPr="00DE0483">
        <w:rPr>
          <w:sz w:val="28"/>
          <w:szCs w:val="28"/>
        </w:rPr>
        <w:t>Чернозе</w:t>
      </w:r>
      <w:r>
        <w:rPr>
          <w:sz w:val="28"/>
          <w:szCs w:val="28"/>
        </w:rPr>
        <w:t>мные почвы формируются под травянистой лугово-степной растительностью в условиях непромывного или периодически промывного водного режима. Ведущим почвообразовательным процессом при формировании черноземов является дерновый процесс, обуславливающий</w:t>
      </w:r>
      <w:r w:rsidR="007C2D7F">
        <w:rPr>
          <w:sz w:val="28"/>
          <w:szCs w:val="28"/>
        </w:rPr>
        <w:t xml:space="preserve"> развитие мощного гумусово-аккумулятивного горизонта, накопление элементов питания растений и формирование водопрочной структуры.</w:t>
      </w:r>
    </w:p>
    <w:p w:rsidR="007C2D7F" w:rsidRDefault="007C2D7F" w:rsidP="0064327B">
      <w:pPr>
        <w:tabs>
          <w:tab w:val="left" w:pos="23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благоприятно </w:t>
      </w:r>
      <w:r w:rsidR="005F35CD">
        <w:rPr>
          <w:sz w:val="28"/>
          <w:szCs w:val="28"/>
        </w:rPr>
        <w:t xml:space="preserve">образование гумуса при разложении </w:t>
      </w:r>
      <w:proofErr w:type="spellStart"/>
      <w:r w:rsidR="005F35CD">
        <w:rPr>
          <w:sz w:val="28"/>
          <w:szCs w:val="28"/>
        </w:rPr>
        <w:t>опада</w:t>
      </w:r>
      <w:proofErr w:type="spellEnd"/>
      <w:r w:rsidR="005F35CD">
        <w:rPr>
          <w:sz w:val="28"/>
          <w:szCs w:val="28"/>
        </w:rPr>
        <w:t xml:space="preserve"> растений протекает при щелочной реакции среды, достаточном доступе кислорода, оптимальном увлажнении, без интенсивного выщелачивания, при богатстве растительных остатков белковым азотом и основаниями. </w:t>
      </w:r>
    </w:p>
    <w:p w:rsidR="005F35CD" w:rsidRPr="00DE0483" w:rsidRDefault="005F35CD" w:rsidP="0064327B">
      <w:pPr>
        <w:tabs>
          <w:tab w:val="left" w:pos="23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Весной, когда в почве благоприятные температуры и достаточно влаги, происходит разложение органического вещества. Кальций </w:t>
      </w:r>
      <w:proofErr w:type="spellStart"/>
      <w:r>
        <w:rPr>
          <w:sz w:val="28"/>
          <w:szCs w:val="28"/>
        </w:rPr>
        <w:t>опада</w:t>
      </w:r>
      <w:proofErr w:type="spellEnd"/>
      <w:r>
        <w:rPr>
          <w:sz w:val="28"/>
          <w:szCs w:val="28"/>
        </w:rPr>
        <w:t xml:space="preserve"> и материнских горных пород, вступая в соединение с гуминовыми кислотами и гумусовыми веществами, образуют нерастворимые в воде соединения – </w:t>
      </w:r>
      <w:proofErr w:type="spellStart"/>
      <w:r>
        <w:rPr>
          <w:sz w:val="28"/>
          <w:szCs w:val="28"/>
        </w:rPr>
        <w:t>гуматы</w:t>
      </w:r>
      <w:proofErr w:type="spellEnd"/>
      <w:r>
        <w:rPr>
          <w:sz w:val="28"/>
          <w:szCs w:val="28"/>
        </w:rPr>
        <w:t xml:space="preserve"> кальция. В летний сухой период микробиологические процессы ослабевают. Гумусовые кислоты и </w:t>
      </w:r>
      <w:proofErr w:type="spellStart"/>
      <w:r>
        <w:rPr>
          <w:sz w:val="28"/>
          <w:szCs w:val="28"/>
        </w:rPr>
        <w:t>гуматы</w:t>
      </w:r>
      <w:proofErr w:type="spellEnd"/>
      <w:r>
        <w:rPr>
          <w:sz w:val="28"/>
          <w:szCs w:val="28"/>
        </w:rPr>
        <w:t xml:space="preserve"> под влиянием относительно высоких температур лишаются влаги, конденсируются, окисляются, приобретая </w:t>
      </w:r>
      <w:r w:rsidR="00423F27">
        <w:rPr>
          <w:sz w:val="28"/>
          <w:szCs w:val="28"/>
        </w:rPr>
        <w:t xml:space="preserve">сложное строение и вместе с тем становясь </w:t>
      </w:r>
      <w:proofErr w:type="gramStart"/>
      <w:r w:rsidR="00423F27">
        <w:rPr>
          <w:sz w:val="28"/>
          <w:szCs w:val="28"/>
        </w:rPr>
        <w:t>менее растворимыми</w:t>
      </w:r>
      <w:proofErr w:type="gramEnd"/>
      <w:r w:rsidR="00423F27">
        <w:rPr>
          <w:sz w:val="28"/>
          <w:szCs w:val="28"/>
        </w:rPr>
        <w:t xml:space="preserve"> в воде. Осенью процессы образования гумуса усиливаются, но быстро прекращаются из-за понижения температур до весны следующего года. Зимнее охлаждение и замораживание почв также способствуют накоплению гумуса. Периоды летнего иссушения и зимнего промерзания вызывают не только закрепление, но и усложнение гумусовых веществ. В составе доминируют гуминовые кислоты и </w:t>
      </w:r>
      <w:proofErr w:type="spellStart"/>
      <w:r w:rsidR="00423F27">
        <w:rPr>
          <w:sz w:val="28"/>
          <w:szCs w:val="28"/>
        </w:rPr>
        <w:t>гуматы</w:t>
      </w:r>
      <w:proofErr w:type="spellEnd"/>
      <w:r w:rsidR="00423F27">
        <w:rPr>
          <w:sz w:val="28"/>
          <w:szCs w:val="28"/>
        </w:rPr>
        <w:t xml:space="preserve"> кальция, обладающие водопрочной зернистой структурой. </w:t>
      </w:r>
    </w:p>
    <w:p w:rsidR="00097212" w:rsidRDefault="00097212" w:rsidP="00097212">
      <w:pPr>
        <w:pStyle w:val="1"/>
        <w:jc w:val="both"/>
      </w:pPr>
      <w:r>
        <w:t>Классификация черноземов</w:t>
      </w:r>
    </w:p>
    <w:p w:rsidR="00097212" w:rsidRDefault="00097212" w:rsidP="00097212">
      <w:pPr>
        <w:pStyle w:val="1"/>
        <w:jc w:val="both"/>
        <w:rPr>
          <w:b w:val="0"/>
          <w:spacing w:val="-4"/>
        </w:rPr>
      </w:pPr>
      <w:r>
        <w:rPr>
          <w:b w:val="0"/>
          <w:spacing w:val="-4"/>
        </w:rPr>
        <w:t>Современное разделение черноземов на подтипы и роды приведено в таблице.</w:t>
      </w:r>
    </w:p>
    <w:p w:rsidR="00097212" w:rsidRDefault="00097212" w:rsidP="00097212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833"/>
        <w:gridCol w:w="2060"/>
        <w:gridCol w:w="2340"/>
      </w:tblGrid>
      <w:tr w:rsidR="00097212" w:rsidTr="001002DC">
        <w:tc>
          <w:tcPr>
            <w:tcW w:w="2235" w:type="dxa"/>
          </w:tcPr>
          <w:p w:rsidR="00097212" w:rsidRDefault="00097212" w:rsidP="00DE0483">
            <w:pPr>
              <w:pStyle w:val="1"/>
              <w:spacing w:line="360" w:lineRule="auto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Подтипы</w:t>
            </w:r>
          </w:p>
        </w:tc>
        <w:tc>
          <w:tcPr>
            <w:tcW w:w="2833" w:type="dxa"/>
            <w:tcBorders>
              <w:right w:val="single" w:sz="24" w:space="0" w:color="auto"/>
            </w:tcBorders>
          </w:tcPr>
          <w:p w:rsidR="00097212" w:rsidRDefault="00097212" w:rsidP="00DE0483">
            <w:pPr>
              <w:pStyle w:val="1"/>
              <w:spacing w:line="360" w:lineRule="auto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Роды</w:t>
            </w:r>
          </w:p>
        </w:tc>
        <w:tc>
          <w:tcPr>
            <w:tcW w:w="2060" w:type="dxa"/>
            <w:tcBorders>
              <w:left w:val="nil"/>
            </w:tcBorders>
          </w:tcPr>
          <w:p w:rsidR="00097212" w:rsidRDefault="00097212" w:rsidP="00DE0483">
            <w:pPr>
              <w:pStyle w:val="1"/>
              <w:spacing w:line="360" w:lineRule="auto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Подтипы</w:t>
            </w:r>
          </w:p>
        </w:tc>
        <w:tc>
          <w:tcPr>
            <w:tcW w:w="2340" w:type="dxa"/>
          </w:tcPr>
          <w:p w:rsidR="00097212" w:rsidRDefault="00097212" w:rsidP="00DE0483">
            <w:pPr>
              <w:pStyle w:val="1"/>
              <w:spacing w:line="360" w:lineRule="auto"/>
              <w:ind w:firstLine="0"/>
              <w:jc w:val="center"/>
              <w:rPr>
                <w:b w:val="0"/>
              </w:rPr>
            </w:pPr>
            <w:r>
              <w:rPr>
                <w:b w:val="0"/>
              </w:rPr>
              <w:t>Роды</w:t>
            </w:r>
          </w:p>
        </w:tc>
      </w:tr>
      <w:tr w:rsidR="00097212" w:rsidTr="001002DC">
        <w:tc>
          <w:tcPr>
            <w:tcW w:w="2235" w:type="dxa"/>
            <w:tcBorders>
              <w:bottom w:val="nil"/>
            </w:tcBorders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Оподзоленные</w:t>
            </w:r>
          </w:p>
        </w:tc>
        <w:tc>
          <w:tcPr>
            <w:tcW w:w="2833" w:type="dxa"/>
            <w:tcBorders>
              <w:bottom w:val="nil"/>
              <w:right w:val="single" w:sz="24" w:space="0" w:color="auto"/>
            </w:tcBorders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 xml:space="preserve">Обычные, слабо </w:t>
            </w:r>
            <w:proofErr w:type="spellStart"/>
            <w:proofErr w:type="gramStart"/>
            <w:r>
              <w:rPr>
                <w:b w:val="0"/>
              </w:rPr>
              <w:t>диф-ференцированные</w:t>
            </w:r>
            <w:proofErr w:type="spellEnd"/>
            <w:proofErr w:type="gramEnd"/>
          </w:p>
        </w:tc>
        <w:tc>
          <w:tcPr>
            <w:tcW w:w="2060" w:type="dxa"/>
            <w:tcBorders>
              <w:left w:val="nil"/>
              <w:bottom w:val="nil"/>
            </w:tcBorders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Типичные</w:t>
            </w:r>
          </w:p>
        </w:tc>
        <w:tc>
          <w:tcPr>
            <w:tcW w:w="2340" w:type="dxa"/>
            <w:tcBorders>
              <w:bottom w:val="nil"/>
            </w:tcBorders>
          </w:tcPr>
          <w:p w:rsidR="00097212" w:rsidRPr="006B33C2" w:rsidRDefault="00097212" w:rsidP="00DE0483">
            <w:pPr>
              <w:rPr>
                <w:sz w:val="28"/>
                <w:szCs w:val="28"/>
              </w:rPr>
            </w:pPr>
            <w:r w:rsidRPr="006B33C2">
              <w:rPr>
                <w:sz w:val="28"/>
                <w:szCs w:val="28"/>
              </w:rPr>
              <w:t>Карбонатные</w:t>
            </w:r>
            <w:r w:rsidRPr="006B33C2">
              <w:rPr>
                <w:b/>
                <w:sz w:val="28"/>
                <w:szCs w:val="28"/>
              </w:rPr>
              <w:t xml:space="preserve">,      </w:t>
            </w:r>
            <w:r w:rsidRPr="006B33C2">
              <w:rPr>
                <w:sz w:val="28"/>
                <w:szCs w:val="28"/>
              </w:rPr>
              <w:t>солонцеватые</w:t>
            </w:r>
          </w:p>
        </w:tc>
      </w:tr>
      <w:tr w:rsidR="00097212" w:rsidTr="001002DC">
        <w:trPr>
          <w:cantSplit/>
        </w:trPr>
        <w:tc>
          <w:tcPr>
            <w:tcW w:w="2235" w:type="dxa"/>
            <w:vMerge w:val="restart"/>
            <w:tcBorders>
              <w:top w:val="nil"/>
            </w:tcBorders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</w:p>
          <w:p w:rsidR="00097212" w:rsidRDefault="00097212" w:rsidP="00DE0483"/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</w:p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Выщелоченные</w:t>
            </w:r>
          </w:p>
        </w:tc>
        <w:tc>
          <w:tcPr>
            <w:tcW w:w="2833" w:type="dxa"/>
            <w:vMerge w:val="restart"/>
            <w:tcBorders>
              <w:top w:val="nil"/>
              <w:right w:val="single" w:sz="24" w:space="0" w:color="auto"/>
            </w:tcBorders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</w:p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</w:p>
          <w:p w:rsidR="00097212" w:rsidRDefault="00097212" w:rsidP="00DE0483"/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  <w:proofErr w:type="spellStart"/>
            <w:r>
              <w:rPr>
                <w:b w:val="0"/>
              </w:rPr>
              <w:t>Глубоковскипающие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бескарбонатные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nil"/>
            </w:tcBorders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Обыкновенные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97212" w:rsidRPr="006B33C2" w:rsidRDefault="00097212" w:rsidP="00DE0483">
            <w:pPr>
              <w:rPr>
                <w:sz w:val="28"/>
                <w:szCs w:val="28"/>
              </w:rPr>
            </w:pPr>
            <w:r w:rsidRPr="006B33C2">
              <w:rPr>
                <w:sz w:val="28"/>
                <w:szCs w:val="28"/>
              </w:rPr>
              <w:t>Осолоделые,      глубинно-глееватые</w:t>
            </w:r>
          </w:p>
        </w:tc>
      </w:tr>
      <w:tr w:rsidR="00097212" w:rsidTr="001002DC">
        <w:trPr>
          <w:cantSplit/>
        </w:trPr>
        <w:tc>
          <w:tcPr>
            <w:tcW w:w="2235" w:type="dxa"/>
            <w:vMerge/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</w:p>
        </w:tc>
        <w:tc>
          <w:tcPr>
            <w:tcW w:w="2833" w:type="dxa"/>
            <w:vMerge/>
            <w:tcBorders>
              <w:right w:val="single" w:sz="24" w:space="0" w:color="auto"/>
            </w:tcBorders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</w:p>
        </w:tc>
        <w:tc>
          <w:tcPr>
            <w:tcW w:w="2060" w:type="dxa"/>
            <w:tcBorders>
              <w:top w:val="nil"/>
              <w:left w:val="nil"/>
            </w:tcBorders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>Южные</w:t>
            </w:r>
          </w:p>
        </w:tc>
        <w:tc>
          <w:tcPr>
            <w:tcW w:w="2340" w:type="dxa"/>
            <w:tcBorders>
              <w:top w:val="nil"/>
            </w:tcBorders>
          </w:tcPr>
          <w:p w:rsidR="00097212" w:rsidRDefault="00097212" w:rsidP="00DE0483">
            <w:pPr>
              <w:pStyle w:val="1"/>
              <w:ind w:firstLine="0"/>
              <w:jc w:val="both"/>
              <w:rPr>
                <w:b w:val="0"/>
              </w:rPr>
            </w:pPr>
            <w:r>
              <w:rPr>
                <w:b w:val="0"/>
              </w:rPr>
              <w:t xml:space="preserve">Слитые, </w:t>
            </w:r>
            <w:proofErr w:type="spellStart"/>
            <w:r>
              <w:rPr>
                <w:b w:val="0"/>
              </w:rPr>
              <w:t>неполноразвитые</w:t>
            </w:r>
            <w:proofErr w:type="spellEnd"/>
          </w:p>
        </w:tc>
      </w:tr>
    </w:tbl>
    <w:p w:rsidR="00097212" w:rsidRDefault="00097212" w:rsidP="00097212">
      <w:pPr>
        <w:pStyle w:val="1"/>
        <w:jc w:val="both"/>
        <w:rPr>
          <w:b w:val="0"/>
          <w:i/>
        </w:rPr>
      </w:pPr>
      <w:r>
        <w:rPr>
          <w:b w:val="0"/>
          <w:i/>
        </w:rPr>
        <w:t>На виды черноземы делятся:</w:t>
      </w:r>
    </w:p>
    <w:p w:rsidR="00097212" w:rsidRDefault="00097212" w:rsidP="00097212">
      <w:pPr>
        <w:numPr>
          <w:ilvl w:val="0"/>
          <w:numId w:val="1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proofErr w:type="gramStart"/>
      <w:r>
        <w:rPr>
          <w:i/>
          <w:sz w:val="28"/>
        </w:rPr>
        <w:t>по мощности гумусового слоя</w:t>
      </w:r>
      <w:r>
        <w:rPr>
          <w:sz w:val="28"/>
        </w:rPr>
        <w:t xml:space="preserve"> - </w:t>
      </w:r>
      <w:r>
        <w:rPr>
          <w:b/>
          <w:sz w:val="28"/>
        </w:rPr>
        <w:t>сверхмощные (</w:t>
      </w:r>
      <w:r>
        <w:rPr>
          <w:sz w:val="28"/>
        </w:rPr>
        <w:t xml:space="preserve">больше </w:t>
      </w:r>
      <w:smartTag w:uri="urn:schemas-microsoft-com:office:smarttags" w:element="metricconverter">
        <w:smartTagPr>
          <w:attr w:name="ProductID" w:val="120 см"/>
        </w:smartTagPr>
        <w:r>
          <w:rPr>
            <w:sz w:val="28"/>
          </w:rPr>
          <w:t>120 см</w:t>
        </w:r>
      </w:smartTag>
      <w:r>
        <w:rPr>
          <w:sz w:val="28"/>
        </w:rPr>
        <w:t>), мощные (120-</w:t>
      </w:r>
      <w:smartTag w:uri="urn:schemas-microsoft-com:office:smarttags" w:element="metricconverter">
        <w:smartTagPr>
          <w:attr w:name="ProductID" w:val="80 см"/>
        </w:smartTagPr>
        <w:r>
          <w:rPr>
            <w:sz w:val="28"/>
          </w:rPr>
          <w:t>80 см</w:t>
        </w:r>
      </w:smartTag>
      <w:r>
        <w:rPr>
          <w:sz w:val="28"/>
        </w:rPr>
        <w:t>), среднемощные (80-</w:t>
      </w:r>
      <w:smartTag w:uri="urn:schemas-microsoft-com:office:smarttags" w:element="metricconverter">
        <w:smartTagPr>
          <w:attr w:name="ProductID" w:val="40 см"/>
        </w:smartTagPr>
        <w:r>
          <w:rPr>
            <w:sz w:val="28"/>
          </w:rPr>
          <w:t>40 см</w:t>
        </w:r>
      </w:smartTag>
      <w:r>
        <w:rPr>
          <w:sz w:val="28"/>
        </w:rPr>
        <w:t xml:space="preserve">), </w:t>
      </w:r>
      <w:r>
        <w:rPr>
          <w:b/>
          <w:sz w:val="28"/>
        </w:rPr>
        <w:t>маломощные</w:t>
      </w:r>
      <w:r>
        <w:rPr>
          <w:sz w:val="28"/>
        </w:rPr>
        <w:t xml:space="preserve"> (40-</w:t>
      </w:r>
      <w:smartTag w:uri="urn:schemas-microsoft-com:office:smarttags" w:element="metricconverter">
        <w:smartTagPr>
          <w:attr w:name="ProductID" w:val="25 см"/>
        </w:smartTagPr>
        <w:r>
          <w:rPr>
            <w:sz w:val="28"/>
          </w:rPr>
          <w:t>25 см</w:t>
        </w:r>
      </w:smartTag>
      <w:r>
        <w:rPr>
          <w:sz w:val="28"/>
        </w:rPr>
        <w:t xml:space="preserve">), очень </w:t>
      </w:r>
      <w:r>
        <w:rPr>
          <w:b/>
          <w:sz w:val="28"/>
        </w:rPr>
        <w:t>маломощные</w:t>
      </w:r>
      <w:r>
        <w:rPr>
          <w:sz w:val="28"/>
        </w:rPr>
        <w:t xml:space="preserve"> (меньше </w:t>
      </w:r>
      <w:smartTag w:uri="urn:schemas-microsoft-com:office:smarttags" w:element="metricconverter">
        <w:smartTagPr>
          <w:attr w:name="ProductID" w:val="25 см"/>
        </w:smartTagPr>
        <w:r>
          <w:rPr>
            <w:sz w:val="28"/>
          </w:rPr>
          <w:t>25 см</w:t>
        </w:r>
      </w:smartTag>
      <w:r>
        <w:rPr>
          <w:sz w:val="28"/>
        </w:rPr>
        <w:t>);</w:t>
      </w:r>
      <w:proofErr w:type="gramEnd"/>
    </w:p>
    <w:p w:rsidR="00097212" w:rsidRDefault="00097212" w:rsidP="00097212">
      <w:pPr>
        <w:numPr>
          <w:ilvl w:val="0"/>
          <w:numId w:val="1"/>
        </w:numPr>
        <w:tabs>
          <w:tab w:val="clear" w:pos="360"/>
          <w:tab w:val="num" w:pos="927"/>
        </w:tabs>
        <w:ind w:left="927"/>
        <w:jc w:val="both"/>
        <w:rPr>
          <w:sz w:val="28"/>
        </w:rPr>
      </w:pPr>
      <w:r>
        <w:rPr>
          <w:i/>
          <w:sz w:val="28"/>
        </w:rPr>
        <w:t>по содержанию гумуса</w:t>
      </w:r>
      <w:r>
        <w:rPr>
          <w:sz w:val="28"/>
        </w:rPr>
        <w:t xml:space="preserve">  – </w:t>
      </w:r>
      <w:proofErr w:type="gramStart"/>
      <w:r>
        <w:rPr>
          <w:b/>
          <w:sz w:val="28"/>
        </w:rPr>
        <w:t>тучные</w:t>
      </w:r>
      <w:proofErr w:type="gramEnd"/>
      <w:r>
        <w:rPr>
          <w:b/>
          <w:sz w:val="28"/>
        </w:rPr>
        <w:t xml:space="preserve"> (</w:t>
      </w:r>
      <w:r>
        <w:rPr>
          <w:sz w:val="28"/>
        </w:rPr>
        <w:t xml:space="preserve">больше 9%), </w:t>
      </w:r>
      <w:proofErr w:type="spellStart"/>
      <w:r>
        <w:rPr>
          <w:b/>
          <w:sz w:val="28"/>
        </w:rPr>
        <w:t>среднегумусовые</w:t>
      </w:r>
      <w:proofErr w:type="spellEnd"/>
      <w:r>
        <w:rPr>
          <w:sz w:val="28"/>
        </w:rPr>
        <w:t xml:space="preserve"> (9-6%), </w:t>
      </w:r>
      <w:r>
        <w:rPr>
          <w:b/>
          <w:sz w:val="28"/>
        </w:rPr>
        <w:t xml:space="preserve">малогумусовые </w:t>
      </w:r>
      <w:r>
        <w:rPr>
          <w:sz w:val="28"/>
        </w:rPr>
        <w:t xml:space="preserve">(6-4%) и </w:t>
      </w:r>
      <w:proofErr w:type="spellStart"/>
      <w:r>
        <w:rPr>
          <w:b/>
          <w:sz w:val="28"/>
        </w:rPr>
        <w:t>слабогумусированные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 (меньше 4%);</w:t>
      </w:r>
    </w:p>
    <w:p w:rsidR="00097212" w:rsidRDefault="00097212" w:rsidP="00097212">
      <w:pPr>
        <w:numPr>
          <w:ilvl w:val="0"/>
          <w:numId w:val="1"/>
        </w:numPr>
        <w:tabs>
          <w:tab w:val="clear" w:pos="360"/>
          <w:tab w:val="num" w:pos="927"/>
        </w:tabs>
        <w:ind w:left="927"/>
        <w:jc w:val="both"/>
        <w:rPr>
          <w:b/>
          <w:sz w:val="28"/>
        </w:rPr>
      </w:pPr>
      <w:r>
        <w:rPr>
          <w:i/>
          <w:sz w:val="28"/>
        </w:rPr>
        <w:t>по степени выраженности сопутствующего процесса</w:t>
      </w:r>
      <w:r>
        <w:rPr>
          <w:sz w:val="28"/>
        </w:rPr>
        <w:t xml:space="preserve"> (</w:t>
      </w:r>
      <w:r>
        <w:rPr>
          <w:b/>
          <w:sz w:val="28"/>
        </w:rPr>
        <w:t>слабо-, средн</w:t>
      </w:r>
      <w:proofErr w:type="gramStart"/>
      <w:r>
        <w:rPr>
          <w:b/>
          <w:sz w:val="28"/>
        </w:rPr>
        <w:t>е-</w:t>
      </w:r>
      <w:proofErr w:type="gramEnd"/>
      <w:r>
        <w:rPr>
          <w:b/>
          <w:sz w:val="28"/>
        </w:rPr>
        <w:t xml:space="preserve">,  </w:t>
      </w:r>
      <w:proofErr w:type="spellStart"/>
      <w:r>
        <w:rPr>
          <w:b/>
          <w:sz w:val="28"/>
        </w:rPr>
        <w:t>сильносолонцеватые</w:t>
      </w:r>
      <w:proofErr w:type="spellEnd"/>
      <w:r>
        <w:rPr>
          <w:b/>
          <w:sz w:val="28"/>
        </w:rPr>
        <w:t xml:space="preserve"> и др.).</w:t>
      </w:r>
    </w:p>
    <w:p w:rsidR="00097212" w:rsidRDefault="00097212" w:rsidP="00097212">
      <w:pPr>
        <w:ind w:firstLine="567"/>
        <w:jc w:val="both"/>
        <w:rPr>
          <w:sz w:val="28"/>
        </w:rPr>
      </w:pPr>
      <w:r>
        <w:rPr>
          <w:i/>
          <w:sz w:val="28"/>
        </w:rPr>
        <w:t>Черноземы степной зоны</w:t>
      </w:r>
      <w:r>
        <w:rPr>
          <w:sz w:val="28"/>
        </w:rPr>
        <w:t xml:space="preserve"> представлены обыкновенными и южными черноземами. </w:t>
      </w:r>
    </w:p>
    <w:p w:rsidR="00097212" w:rsidRDefault="00097212" w:rsidP="00097212">
      <w:pPr>
        <w:ind w:firstLine="567"/>
        <w:jc w:val="both"/>
        <w:rPr>
          <w:sz w:val="28"/>
        </w:rPr>
      </w:pPr>
      <w:r>
        <w:rPr>
          <w:i/>
          <w:sz w:val="28"/>
        </w:rPr>
        <w:t>Черноземы обыкновенные</w:t>
      </w:r>
      <w:r>
        <w:rPr>
          <w:sz w:val="28"/>
        </w:rPr>
        <w:t xml:space="preserve"> имеют  то же строение, что и у типичных черноземов, характеризующиеся гумусовым горизонтом средней мощности( 40-80см)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т</w:t>
      </w:r>
      <w:proofErr w:type="gramEnd"/>
      <w:r>
        <w:rPr>
          <w:sz w:val="28"/>
        </w:rPr>
        <w:t>емно-серого или черного цвета с отчетливой зернистой или комковато-зернистой структурой. Он постепенно переходит в буроватый горизонт В</w:t>
      </w:r>
      <w:proofErr w:type="gramStart"/>
      <w:r>
        <w:rPr>
          <w:sz w:val="28"/>
          <w:vertAlign w:val="subscript"/>
        </w:rPr>
        <w:t>1</w:t>
      </w:r>
      <w:proofErr w:type="gramEnd"/>
      <w:r>
        <w:rPr>
          <w:sz w:val="28"/>
        </w:rPr>
        <w:t xml:space="preserve"> такой же мощности. Ниже залегает горизонт В</w:t>
      </w:r>
      <w:proofErr w:type="gramStart"/>
      <w:r>
        <w:rPr>
          <w:sz w:val="28"/>
          <w:vertAlign w:val="subscript"/>
        </w:rPr>
        <w:t>2</w:t>
      </w:r>
      <w:proofErr w:type="gramEnd"/>
      <w:r>
        <w:rPr>
          <w:sz w:val="28"/>
        </w:rPr>
        <w:t xml:space="preserve"> с гумусовыми затеками, переходящий в горизонт </w:t>
      </w:r>
      <w:proofErr w:type="spellStart"/>
      <w:r>
        <w:rPr>
          <w:sz w:val="28"/>
        </w:rPr>
        <w:t>В</w:t>
      </w:r>
      <w:r>
        <w:rPr>
          <w:sz w:val="28"/>
          <w:vertAlign w:val="subscript"/>
        </w:rPr>
        <w:t>к</w:t>
      </w:r>
      <w:proofErr w:type="spellEnd"/>
      <w:r>
        <w:rPr>
          <w:sz w:val="28"/>
        </w:rPr>
        <w:t>, в котором карбонаты представлены в форме белоглазки. Последнее является диагностическим признаком для данного подтипа.</w:t>
      </w:r>
    </w:p>
    <w:p w:rsidR="00097212" w:rsidRDefault="00097212" w:rsidP="00097212">
      <w:pPr>
        <w:ind w:firstLine="567"/>
        <w:jc w:val="both"/>
        <w:rPr>
          <w:sz w:val="28"/>
        </w:rPr>
      </w:pPr>
      <w:r>
        <w:rPr>
          <w:i/>
          <w:sz w:val="28"/>
        </w:rPr>
        <w:t>Черноземы южные</w:t>
      </w:r>
      <w:r>
        <w:rPr>
          <w:sz w:val="28"/>
        </w:rPr>
        <w:t xml:space="preserve"> распространены в южной части степи и граничат с темно-каштановыми почвами. Имеют общую мощность гумусового слоя (А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В</w:t>
      </w:r>
      <w:r>
        <w:rPr>
          <w:sz w:val="28"/>
          <w:vertAlign w:val="subscript"/>
        </w:rPr>
        <w:t>1</w:t>
      </w:r>
      <w:r>
        <w:rPr>
          <w:sz w:val="28"/>
        </w:rPr>
        <w:t>)  45-</w:t>
      </w:r>
      <w:smartTag w:uri="urn:schemas-microsoft-com:office:smarttags" w:element="metricconverter">
        <w:smartTagPr>
          <w:attr w:name="ProductID" w:val="60 см"/>
        </w:smartTagPr>
        <w:r>
          <w:rPr>
            <w:sz w:val="28"/>
          </w:rPr>
          <w:t>60 см</w:t>
        </w:r>
      </w:smartTag>
      <w:r>
        <w:rPr>
          <w:sz w:val="28"/>
        </w:rPr>
        <w:t xml:space="preserve">, в горизонте </w:t>
      </w:r>
      <w:proofErr w:type="spellStart"/>
      <w:r>
        <w:rPr>
          <w:sz w:val="28"/>
        </w:rPr>
        <w:t>В</w:t>
      </w:r>
      <w:proofErr w:type="gramStart"/>
      <w:r>
        <w:rPr>
          <w:sz w:val="28"/>
          <w:vertAlign w:val="subscript"/>
        </w:rPr>
        <w:t>к</w:t>
      </w:r>
      <w:proofErr w:type="spellEnd"/>
      <w:r>
        <w:rPr>
          <w:sz w:val="28"/>
        </w:rPr>
        <w:t>–</w:t>
      </w:r>
      <w:proofErr w:type="gramEnd"/>
      <w:r>
        <w:rPr>
          <w:sz w:val="28"/>
        </w:rPr>
        <w:t xml:space="preserve"> белоглазка, линия вскипания расположена на границе гумусового слоя. В нижних горизонтах на глубине 1,5-</w:t>
      </w:r>
      <w:smartTag w:uri="urn:schemas-microsoft-com:office:smarttags" w:element="metricconverter">
        <w:smartTagPr>
          <w:attr w:name="ProductID" w:val="2,0 м"/>
        </w:smartTagPr>
        <w:r>
          <w:rPr>
            <w:sz w:val="28"/>
          </w:rPr>
          <w:t>2,0 м</w:t>
        </w:r>
      </w:smartTag>
      <w:r>
        <w:rPr>
          <w:sz w:val="28"/>
        </w:rPr>
        <w:t xml:space="preserve"> содержат часто гипс, иногда – легкорастворимые соли. </w:t>
      </w:r>
      <w:proofErr w:type="gramStart"/>
      <w:r>
        <w:rPr>
          <w:sz w:val="28"/>
        </w:rPr>
        <w:t>Возможна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осолонцеватость</w:t>
      </w:r>
      <w:proofErr w:type="spellEnd"/>
      <w:r>
        <w:rPr>
          <w:sz w:val="28"/>
        </w:rPr>
        <w:t xml:space="preserve"> при невысоком содержании обменного натрия в почвенном поглощающем комплексе. Часто вскипают с поверхности.</w:t>
      </w:r>
    </w:p>
    <w:p w:rsidR="00097212" w:rsidRDefault="00097212" w:rsidP="00097212">
      <w:pPr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Среди черноземов встречаются пятна </w:t>
      </w:r>
      <w:r w:rsidRPr="00002285">
        <w:rPr>
          <w:b/>
          <w:i/>
          <w:spacing w:val="-4"/>
          <w:sz w:val="28"/>
        </w:rPr>
        <w:t>лугово-черноземных почв</w:t>
      </w:r>
      <w:r>
        <w:rPr>
          <w:spacing w:val="-4"/>
          <w:sz w:val="28"/>
        </w:rPr>
        <w:t>, образовавшихся в понижениях рельефа в условиях повышенного увлажнения. Их профиль близок к профилю черноземов (А</w:t>
      </w:r>
      <w:proofErr w:type="gramStart"/>
      <w:r>
        <w:rPr>
          <w:spacing w:val="-4"/>
          <w:sz w:val="28"/>
          <w:vertAlign w:val="subscript"/>
        </w:rPr>
        <w:t>1</w:t>
      </w:r>
      <w:proofErr w:type="gramEnd"/>
      <w:r>
        <w:rPr>
          <w:spacing w:val="-4"/>
          <w:sz w:val="28"/>
        </w:rPr>
        <w:t xml:space="preserve"> – (</w:t>
      </w:r>
      <w:proofErr w:type="spellStart"/>
      <w:r>
        <w:rPr>
          <w:spacing w:val="-4"/>
          <w:sz w:val="28"/>
        </w:rPr>
        <w:t>А</w:t>
      </w:r>
      <w:r>
        <w:rPr>
          <w:spacing w:val="-4"/>
          <w:sz w:val="28"/>
          <w:vertAlign w:val="subscript"/>
        </w:rPr>
        <w:t>в</w:t>
      </w:r>
      <w:proofErr w:type="spellEnd"/>
      <w:r>
        <w:rPr>
          <w:spacing w:val="-4"/>
          <w:sz w:val="28"/>
        </w:rPr>
        <w:t>) – В</w:t>
      </w:r>
      <w:r>
        <w:rPr>
          <w:spacing w:val="-4"/>
          <w:sz w:val="28"/>
          <w:vertAlign w:val="subscript"/>
        </w:rPr>
        <w:t>1</w:t>
      </w:r>
      <w:r>
        <w:rPr>
          <w:spacing w:val="-4"/>
          <w:sz w:val="28"/>
        </w:rPr>
        <w:t xml:space="preserve"> – В</w:t>
      </w:r>
      <w:r>
        <w:rPr>
          <w:spacing w:val="-4"/>
          <w:sz w:val="28"/>
          <w:vertAlign w:val="subscript"/>
        </w:rPr>
        <w:t>2</w:t>
      </w:r>
      <w:r>
        <w:rPr>
          <w:spacing w:val="-4"/>
          <w:sz w:val="28"/>
        </w:rPr>
        <w:t xml:space="preserve"> – С) они делятся на </w:t>
      </w:r>
      <w:proofErr w:type="spellStart"/>
      <w:r>
        <w:rPr>
          <w:i/>
          <w:spacing w:val="-4"/>
          <w:sz w:val="28"/>
        </w:rPr>
        <w:t>луговато</w:t>
      </w:r>
      <w:proofErr w:type="spellEnd"/>
      <w:r>
        <w:rPr>
          <w:i/>
          <w:spacing w:val="-4"/>
          <w:sz w:val="28"/>
        </w:rPr>
        <w:t>-черноземные и лугово-черноземные.</w:t>
      </w:r>
      <w:r>
        <w:rPr>
          <w:spacing w:val="-4"/>
          <w:sz w:val="28"/>
        </w:rPr>
        <w:t xml:space="preserve"> Последние отличаются более интенсивной (черной) окраской верхней части гумусового слоя.</w:t>
      </w:r>
    </w:p>
    <w:p w:rsidR="006B33C2" w:rsidRDefault="006B33C2" w:rsidP="006B33C2">
      <w:pPr>
        <w:ind w:firstLine="540"/>
        <w:jc w:val="both"/>
        <w:rPr>
          <w:b/>
          <w:sz w:val="28"/>
          <w:szCs w:val="28"/>
        </w:rPr>
      </w:pPr>
      <w:r w:rsidRPr="00002285">
        <w:rPr>
          <w:b/>
          <w:sz w:val="28"/>
          <w:szCs w:val="28"/>
        </w:rPr>
        <w:t>Меры борьбы с засухой. Полезащитное лесоразведение. Использование почв степей.</w:t>
      </w:r>
    </w:p>
    <w:p w:rsidR="00097212" w:rsidRDefault="00097212" w:rsidP="00097212">
      <w:pPr>
        <w:ind w:firstLine="567"/>
        <w:jc w:val="both"/>
        <w:rPr>
          <w:sz w:val="28"/>
        </w:rPr>
      </w:pPr>
      <w:r>
        <w:rPr>
          <w:sz w:val="28"/>
        </w:rPr>
        <w:t xml:space="preserve">В  настоящее время целинных черноземов практически не осталось. Эти почвы плодородны, на них базируется устойчивость земледелия. На этих почвах выращивают ценные зерновые культуры, в том числе  пшеницу, кукурузу, а также сахарную свеклу, подсолнечник, разбивают сады и </w:t>
      </w:r>
      <w:r>
        <w:rPr>
          <w:sz w:val="28"/>
        </w:rPr>
        <w:lastRenderedPageBreak/>
        <w:t>виноград</w:t>
      </w:r>
      <w:r w:rsidR="00002285">
        <w:rPr>
          <w:sz w:val="28"/>
        </w:rPr>
        <w:t>ники. Продукция</w:t>
      </w:r>
      <w:r w:rsidR="001002DC">
        <w:rPr>
          <w:sz w:val="28"/>
        </w:rPr>
        <w:t xml:space="preserve">, </w:t>
      </w:r>
      <w:r>
        <w:rPr>
          <w:sz w:val="28"/>
        </w:rPr>
        <w:t xml:space="preserve">выращенная на этой почве, отличается высоким качеством. В частности здесь возделывают твердые сорта пшеницы, славящиеся на мировом рынке. </w:t>
      </w:r>
    </w:p>
    <w:p w:rsidR="00002285" w:rsidRPr="006B33C2" w:rsidRDefault="001002DC" w:rsidP="006B33C2">
      <w:pPr>
        <w:ind w:firstLine="567"/>
        <w:jc w:val="both"/>
        <w:rPr>
          <w:sz w:val="28"/>
        </w:rPr>
      </w:pPr>
      <w:r>
        <w:rPr>
          <w:sz w:val="28"/>
        </w:rPr>
        <w:t>Р</w:t>
      </w:r>
      <w:r w:rsidR="00097212">
        <w:rPr>
          <w:sz w:val="28"/>
        </w:rPr>
        <w:t>еализации потенциального плодородия этих почв препятствуют неустойчивый водный режим,</w:t>
      </w:r>
      <w:r>
        <w:rPr>
          <w:sz w:val="28"/>
        </w:rPr>
        <w:t xml:space="preserve"> эрозия. Ч</w:t>
      </w:r>
      <w:r w:rsidR="00097212">
        <w:rPr>
          <w:sz w:val="28"/>
        </w:rPr>
        <w:t>ерноземы подвержены периодическим засухам, которые даже в лесостепи случаются 1-2 раза в 10</w:t>
      </w:r>
      <w:r>
        <w:rPr>
          <w:sz w:val="28"/>
        </w:rPr>
        <w:t xml:space="preserve"> </w:t>
      </w:r>
      <w:r w:rsidR="00097212">
        <w:rPr>
          <w:sz w:val="28"/>
        </w:rPr>
        <w:t>лет, в степных районах</w:t>
      </w:r>
      <w:r w:rsidR="006B33C2">
        <w:rPr>
          <w:sz w:val="28"/>
        </w:rPr>
        <w:t xml:space="preserve"> </w:t>
      </w:r>
      <w:r w:rsidR="00097212">
        <w:rPr>
          <w:sz w:val="28"/>
        </w:rPr>
        <w:t xml:space="preserve">-2-3 раза. </w:t>
      </w:r>
      <w:r w:rsidR="006B33C2">
        <w:rPr>
          <w:sz w:val="28"/>
          <w:szCs w:val="28"/>
        </w:rPr>
        <w:t>Под лесные насаждения отводят главным образом сильноэродированные черноземы</w:t>
      </w:r>
      <w:r w:rsidR="006B33C2">
        <w:rPr>
          <w:sz w:val="28"/>
        </w:rPr>
        <w:t>.</w:t>
      </w:r>
    </w:p>
    <w:p w:rsidR="00002285" w:rsidRDefault="0009717B" w:rsidP="00002285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Высокая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распаханность</w:t>
      </w:r>
      <w:proofErr w:type="spellEnd"/>
      <w:r>
        <w:rPr>
          <w:sz w:val="28"/>
          <w:szCs w:val="28"/>
        </w:rPr>
        <w:t xml:space="preserve"> территории привела к развитию водной  (в северной и центральной частях) и ветровой (в южной части зоны) эрозии, вследствие чего теряется главное богатство почвы – гумус. Это приводит к необходимости проведения мер по борьбе с водной и ветровой эрозией. </w:t>
      </w:r>
    </w:p>
    <w:p w:rsidR="0009717B" w:rsidRDefault="0009717B" w:rsidP="000022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 основным мероприятиям по борьбе с засухой и эрозией относятся создание полезащитных полос на водоразделах, вдоль границ полей, по берегам оврагов и балок. Лесные полосы, задерживая снег, перехватывают поверхностный сток и</w:t>
      </w:r>
      <w:r w:rsidR="006B33C2">
        <w:rPr>
          <w:sz w:val="28"/>
          <w:szCs w:val="28"/>
        </w:rPr>
        <w:t>,</w:t>
      </w:r>
      <w:r>
        <w:rPr>
          <w:sz w:val="28"/>
          <w:szCs w:val="28"/>
        </w:rPr>
        <w:t xml:space="preserve"> переводя его внутрь почвы, способствуют лучшему увлажнению территории, а также препятствуют возникновению оврагов. В южной степи лесные полосы, ослабляя действие ветра, препятствуют развитию пыльных бурь.</w:t>
      </w:r>
    </w:p>
    <w:p w:rsidR="0009717B" w:rsidRDefault="0009717B" w:rsidP="000022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Чередование полей, занятых культурами, является одной из мер по борьбе с эрозией почв</w:t>
      </w:r>
      <w:r w:rsidR="00A11CC8">
        <w:rPr>
          <w:sz w:val="28"/>
          <w:szCs w:val="28"/>
        </w:rPr>
        <w:t xml:space="preserve">. В районах, подверженных водной эрозии, применяется вспашка поперек склона. В районах пыльных бурь оставляют стерню, а почвы подвергают безотвальной вспашке или глубокому рыхлению </w:t>
      </w:r>
    </w:p>
    <w:p w:rsidR="00A11CC8" w:rsidRDefault="00A11CC8" w:rsidP="000022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выращивании леса особое внимание уделяется ассортименту древесных пород и конструкции лесных полос. </w:t>
      </w:r>
      <w:proofErr w:type="gramStart"/>
      <w:r>
        <w:rPr>
          <w:sz w:val="28"/>
          <w:szCs w:val="28"/>
        </w:rPr>
        <w:t>В районах оподзоленных, выщелоченных и типичных черноземов лесные полосы создаются из дуба, в более засушливых – применяются засухоустойчивые древесные породы – вяз, акация, лох узколистный и др.</w:t>
      </w:r>
      <w:proofErr w:type="gramEnd"/>
    </w:p>
    <w:p w:rsidR="00A11CC8" w:rsidRDefault="00A11CC8" w:rsidP="000022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Лесорастительные свойства черноземов прямо связаны со степенью их увлажнения: чем суше район образования почв, тем хуже лесорастительные условия, те сложнее подготовка почвы, тем строже подбор древ</w:t>
      </w:r>
      <w:r w:rsidR="00085F3A">
        <w:rPr>
          <w:sz w:val="28"/>
          <w:szCs w:val="28"/>
        </w:rPr>
        <w:t>е</w:t>
      </w:r>
      <w:r>
        <w:rPr>
          <w:sz w:val="28"/>
          <w:szCs w:val="28"/>
        </w:rPr>
        <w:t>сных пород.</w:t>
      </w:r>
    </w:p>
    <w:p w:rsidR="00085F3A" w:rsidRDefault="00085F3A" w:rsidP="00002285">
      <w:pPr>
        <w:ind w:firstLine="540"/>
        <w:jc w:val="both"/>
        <w:rPr>
          <w:sz w:val="28"/>
          <w:szCs w:val="28"/>
        </w:rPr>
      </w:pPr>
    </w:p>
    <w:p w:rsidR="00085F3A" w:rsidRPr="00085F3A" w:rsidRDefault="00085F3A" w:rsidP="00085F3A">
      <w:pPr>
        <w:pStyle w:val="a3"/>
        <w:ind w:firstLine="540"/>
        <w:rPr>
          <w:bCs/>
          <w:iCs/>
        </w:rPr>
      </w:pPr>
      <w:r w:rsidRPr="006B33C2">
        <w:rPr>
          <w:b/>
          <w:bCs/>
          <w:iCs/>
        </w:rPr>
        <w:t>Сухостепная зона</w:t>
      </w:r>
      <w:r w:rsidRPr="00085F3A">
        <w:rPr>
          <w:bCs/>
          <w:iCs/>
        </w:rPr>
        <w:t xml:space="preserve"> расположена южнее черноземной степной и прослеживается островами в межгорных котловинах. Коэффициент увлажнения снижается до 0,3-0,5, климатические условия, как и в черноземной зоне, изменяются с запада на восток. По мере продвижения с запада на восток увеличивается сухость климата и его континентальность, т</w:t>
      </w:r>
      <w:r w:rsidR="005D24D9">
        <w:rPr>
          <w:bCs/>
          <w:iCs/>
          <w:lang w:val="ru-RU"/>
        </w:rPr>
        <w:t>.к.</w:t>
      </w:r>
      <w:r w:rsidRPr="00085F3A">
        <w:rPr>
          <w:bCs/>
          <w:iCs/>
        </w:rPr>
        <w:t xml:space="preserve"> зимние температуры понижаются, а летние остаются на одном уровне.</w:t>
      </w:r>
    </w:p>
    <w:p w:rsidR="00085F3A" w:rsidRPr="006B33C2" w:rsidRDefault="00085F3A" w:rsidP="00085F3A">
      <w:pPr>
        <w:pStyle w:val="a3"/>
        <w:ind w:firstLine="540"/>
        <w:rPr>
          <w:b/>
          <w:bCs/>
          <w:iCs/>
        </w:rPr>
      </w:pPr>
      <w:r w:rsidRPr="006B33C2">
        <w:rPr>
          <w:b/>
          <w:bCs/>
          <w:iCs/>
        </w:rPr>
        <w:t>Каштановые почвы</w:t>
      </w:r>
    </w:p>
    <w:p w:rsidR="00085F3A" w:rsidRPr="00085F3A" w:rsidRDefault="00085F3A" w:rsidP="00085F3A">
      <w:pPr>
        <w:pStyle w:val="a3"/>
        <w:ind w:firstLine="540"/>
        <w:rPr>
          <w:bCs/>
          <w:iCs/>
        </w:rPr>
      </w:pPr>
      <w:r w:rsidRPr="00085F3A">
        <w:rPr>
          <w:bCs/>
          <w:iCs/>
        </w:rPr>
        <w:t xml:space="preserve">Зональными почвами сухих степей суббореального пояса являются каштановые почвы. .Гумусовый горизонт (А) этих почв имеет каштановую окраску, в первом метре почвенного профиля наблюдается обильные выделения карбонатов, а во втором, во многих случаях – гипса. Они занимают на земном шаре 262,2 млн. га, распространены, в основном, в Северном полушарии. В Евразии располагаются южнее, а в Северной </w:t>
      </w:r>
      <w:r w:rsidRPr="00085F3A">
        <w:rPr>
          <w:bCs/>
          <w:iCs/>
        </w:rPr>
        <w:lastRenderedPageBreak/>
        <w:t>Америке – западнее черноземной зоны на более высоких абсолютных отметках. На территории СНГ они занимают 107 млн. га, распространены на юго-западе и юге Украины, в Ростовской, Астраханской, Волгоградской, Саратовской областях, Западной и Средней Сибири, в Алтайском крае, Забайкалье, Казахстане.</w:t>
      </w:r>
    </w:p>
    <w:p w:rsidR="00085F3A" w:rsidRPr="00085F3A" w:rsidRDefault="00085F3A" w:rsidP="00085F3A">
      <w:pPr>
        <w:ind w:firstLine="567"/>
        <w:jc w:val="both"/>
        <w:rPr>
          <w:bCs/>
          <w:iCs/>
          <w:spacing w:val="-4"/>
          <w:sz w:val="28"/>
        </w:rPr>
      </w:pPr>
      <w:proofErr w:type="gramStart"/>
      <w:r w:rsidRPr="00085F3A">
        <w:rPr>
          <w:bCs/>
          <w:iCs/>
          <w:spacing w:val="-4"/>
          <w:sz w:val="28"/>
        </w:rPr>
        <w:t>Каштановые почвы на северной границе их распространения по строению и свойствам близки к южным черноземам (темно-каштановые почвы), а на южной – к бурым полупустынным почвам (светло-каштановые почвы).</w:t>
      </w:r>
      <w:proofErr w:type="gramEnd"/>
      <w:r w:rsidRPr="00085F3A">
        <w:rPr>
          <w:bCs/>
          <w:iCs/>
          <w:spacing w:val="-4"/>
          <w:sz w:val="28"/>
        </w:rPr>
        <w:t xml:space="preserve"> Отделение их от почв соседних типов производится по совокупности биоклиматических показателей.</w:t>
      </w:r>
    </w:p>
    <w:p w:rsidR="00085F3A" w:rsidRPr="00085F3A" w:rsidRDefault="00085F3A" w:rsidP="00085F3A">
      <w:pPr>
        <w:ind w:firstLine="567"/>
        <w:jc w:val="both"/>
        <w:rPr>
          <w:bCs/>
          <w:iCs/>
          <w:spacing w:val="-4"/>
          <w:sz w:val="28"/>
        </w:rPr>
      </w:pPr>
      <w:r w:rsidRPr="00085F3A">
        <w:rPr>
          <w:bCs/>
          <w:iCs/>
          <w:spacing w:val="-4"/>
          <w:sz w:val="28"/>
        </w:rPr>
        <w:t xml:space="preserve">Каштановые почвы входят в группу аридных (пустынных, полупустынных, сухостепных, сухосаванных) гипсово-известковых почв суббореального, субтропического и тропического поясов, имеющих слабогумусированный обызвесткованный профиль с аккумуляцией гипса в той или иной части. Они формируются под покровом ксерофильных травянистых ассоциаций в условиях  аридного климата с коэффициентом увлажнения от 0,1 до 0,6. </w:t>
      </w:r>
    </w:p>
    <w:p w:rsidR="00085F3A" w:rsidRPr="00085F3A" w:rsidRDefault="00085F3A" w:rsidP="00085F3A">
      <w:pPr>
        <w:pStyle w:val="1"/>
        <w:jc w:val="both"/>
        <w:rPr>
          <w:bCs/>
          <w:iCs/>
        </w:rPr>
      </w:pPr>
      <w:r w:rsidRPr="00085F3A">
        <w:rPr>
          <w:bCs/>
          <w:iCs/>
        </w:rPr>
        <w:t>Условия почвообразования</w:t>
      </w:r>
    </w:p>
    <w:p w:rsidR="00085F3A" w:rsidRPr="00085F3A" w:rsidRDefault="00085F3A" w:rsidP="00085F3A">
      <w:pPr>
        <w:pStyle w:val="a3"/>
        <w:rPr>
          <w:lang w:val="ru-RU"/>
        </w:rPr>
      </w:pPr>
      <w:r w:rsidRPr="00085F3A">
        <w:rPr>
          <w:b/>
          <w:i/>
        </w:rPr>
        <w:t>Климат.</w:t>
      </w:r>
      <w:r w:rsidRPr="00085F3A">
        <w:t xml:space="preserve"> </w:t>
      </w:r>
      <w:r w:rsidRPr="00085F3A">
        <w:rPr>
          <w:lang w:val="ru-RU"/>
        </w:rPr>
        <w:t>Для зоны характерна холодная зима с небольшим снежным покровом и теплое засушливое лето. Температура июля 20-25</w:t>
      </w:r>
      <w:r w:rsidRPr="00085F3A">
        <w:rPr>
          <w:vertAlign w:val="superscript"/>
          <w:lang w:val="ru-RU"/>
        </w:rPr>
        <w:t>о</w:t>
      </w:r>
      <w:r w:rsidRPr="00085F3A">
        <w:rPr>
          <w:lang w:val="ru-RU"/>
        </w:rPr>
        <w:t xml:space="preserve">С, января от –5 до –25С. Сумма  активных температур </w:t>
      </w:r>
      <w:proofErr w:type="gramStart"/>
      <w:r w:rsidRPr="00085F3A">
        <w:rPr>
          <w:lang w:val="ru-RU"/>
        </w:rPr>
        <w:t xml:space="preserve">( </w:t>
      </w:r>
      <w:proofErr w:type="gramEnd"/>
      <w:r w:rsidRPr="00085F3A">
        <w:rPr>
          <w:lang w:val="ru-RU"/>
        </w:rPr>
        <w:t>&gt; 10</w:t>
      </w:r>
      <w:r w:rsidRPr="00085F3A">
        <w:rPr>
          <w:vertAlign w:val="superscript"/>
          <w:lang w:val="ru-RU"/>
        </w:rPr>
        <w:t>о</w:t>
      </w:r>
      <w:r w:rsidRPr="00085F3A">
        <w:rPr>
          <w:lang w:val="ru-RU"/>
        </w:rPr>
        <w:t>С) – 2200-3500</w:t>
      </w:r>
      <w:r w:rsidRPr="00085F3A">
        <w:rPr>
          <w:vertAlign w:val="superscript"/>
          <w:lang w:val="ru-RU"/>
        </w:rPr>
        <w:t>о</w:t>
      </w:r>
      <w:r w:rsidRPr="00085F3A">
        <w:rPr>
          <w:lang w:val="ru-RU"/>
        </w:rPr>
        <w:t>С, ежегодное количество осадков 200-</w:t>
      </w:r>
      <w:smartTag w:uri="urn:schemas-microsoft-com:office:smarttags" w:element="metricconverter">
        <w:smartTagPr>
          <w:attr w:name="ProductID" w:val="400 мм"/>
        </w:smartTagPr>
        <w:r w:rsidRPr="00085F3A">
          <w:rPr>
            <w:lang w:val="ru-RU"/>
          </w:rPr>
          <w:t>400 мм</w:t>
        </w:r>
      </w:smartTag>
      <w:r w:rsidRPr="00085F3A">
        <w:rPr>
          <w:lang w:val="ru-RU"/>
        </w:rPr>
        <w:t>. Испаряемость превышает количество осадков,         КУ 0,25-0,45. Часты суховеи, осадки выпадают в основном в виде ливней. Запасы влаги в почве создаются за счет снеготаяния или осенних дождей, так как летние осадки полностью испаряются. Климатические показатели обуславливают непромывной тип водного режима, благодаря чему перемещение веще</w:t>
      </w:r>
      <w:proofErr w:type="gramStart"/>
      <w:r w:rsidRPr="00085F3A">
        <w:rPr>
          <w:lang w:val="ru-RU"/>
        </w:rPr>
        <w:t>ств пр</w:t>
      </w:r>
      <w:proofErr w:type="gramEnd"/>
      <w:r w:rsidRPr="00085F3A">
        <w:rPr>
          <w:lang w:val="ru-RU"/>
        </w:rPr>
        <w:t>оисходит лишь в пределах почвенного профиля.</w:t>
      </w:r>
    </w:p>
    <w:p w:rsidR="00085F3A" w:rsidRPr="00085F3A" w:rsidRDefault="00085F3A" w:rsidP="00085F3A">
      <w:pPr>
        <w:pStyle w:val="a3"/>
        <w:rPr>
          <w:lang w:val="ru-RU"/>
        </w:rPr>
      </w:pPr>
      <w:r w:rsidRPr="00085F3A">
        <w:rPr>
          <w:b/>
          <w:i/>
          <w:lang w:val="ru-RU"/>
        </w:rPr>
        <w:t>Рельеф и почвообразующие породы</w:t>
      </w:r>
      <w:r w:rsidRPr="00085F3A">
        <w:rPr>
          <w:lang w:val="ru-RU"/>
        </w:rPr>
        <w:t>. Рельеф равнинный или слабоволнистый. Широко распространены степные западины,  них формируются солонцы, солоди, лугово-каштановые почвы, что обусловливает комплексность почвенного покрова.</w:t>
      </w:r>
    </w:p>
    <w:p w:rsidR="00085F3A" w:rsidRPr="00085F3A" w:rsidRDefault="00085F3A" w:rsidP="00085F3A">
      <w:pPr>
        <w:pStyle w:val="a3"/>
        <w:rPr>
          <w:lang w:val="ru-RU"/>
        </w:rPr>
      </w:pPr>
      <w:r w:rsidRPr="00085F3A">
        <w:rPr>
          <w:lang w:val="ru-RU"/>
        </w:rPr>
        <w:t>Почвообразующими породами являются лессовидные суглинки, преимущественно карбонатные, засоленные морские отложения, шоколадные глины, элювий-делювий различных коренных пород.</w:t>
      </w:r>
    </w:p>
    <w:p w:rsidR="00085F3A" w:rsidRPr="00085F3A" w:rsidRDefault="00085F3A" w:rsidP="00085F3A">
      <w:pPr>
        <w:pStyle w:val="a3"/>
        <w:rPr>
          <w:lang w:val="ru-RU"/>
        </w:rPr>
      </w:pPr>
      <w:r w:rsidRPr="00085F3A">
        <w:rPr>
          <w:b/>
          <w:i/>
          <w:lang w:val="ru-RU"/>
        </w:rPr>
        <w:t>Растительность</w:t>
      </w:r>
      <w:r w:rsidRPr="00085F3A">
        <w:rPr>
          <w:lang w:val="ru-RU"/>
        </w:rPr>
        <w:t xml:space="preserve">. В зоне сухих степей растительность неоднородная, низкорослая, изреженная, проективное покрытие травянистого покрова - 50-70%. В его составе преобладают преимущественно злаки, образуя полынно-типчаковые и полынно-типчаково-ковыльные степи. Солонцеватые и засоленные каштановые почвы покрывают полыни, типчак, </w:t>
      </w:r>
      <w:proofErr w:type="spellStart"/>
      <w:r w:rsidRPr="00085F3A">
        <w:rPr>
          <w:lang w:val="ru-RU"/>
        </w:rPr>
        <w:t>прутник</w:t>
      </w:r>
      <w:proofErr w:type="spellEnd"/>
      <w:r w:rsidRPr="00085F3A">
        <w:rPr>
          <w:lang w:val="ru-RU"/>
        </w:rPr>
        <w:t>, ромашник, лишайники и сине-зеленые водоросли. По днищу ложбин и балок распространены степные кустарники (таволожка, карагач) и древесная растительность (дуб, осина, степная вишня и др.). Значительная часть корней растений (45%) сосредоточена в слое 0-</w:t>
      </w:r>
      <w:smartTag w:uri="urn:schemas-microsoft-com:office:smarttags" w:element="metricconverter">
        <w:smartTagPr>
          <w:attr w:name="ProductID" w:val="12 см"/>
        </w:smartTagPr>
        <w:r w:rsidRPr="00085F3A">
          <w:rPr>
            <w:lang w:val="ru-RU"/>
          </w:rPr>
          <w:t>12 см</w:t>
        </w:r>
      </w:smartTag>
      <w:r w:rsidRPr="00085F3A">
        <w:rPr>
          <w:lang w:val="ru-RU"/>
        </w:rPr>
        <w:t>, в слое 12-</w:t>
      </w:r>
      <w:smartTag w:uri="urn:schemas-microsoft-com:office:smarttags" w:element="metricconverter">
        <w:smartTagPr>
          <w:attr w:name="ProductID" w:val="30 см"/>
        </w:smartTagPr>
        <w:r w:rsidRPr="00085F3A">
          <w:rPr>
            <w:lang w:val="ru-RU"/>
          </w:rPr>
          <w:t>30 см</w:t>
        </w:r>
      </w:smartTag>
      <w:r w:rsidRPr="00085F3A">
        <w:rPr>
          <w:lang w:val="ru-RU"/>
        </w:rPr>
        <w:t xml:space="preserve"> количество их резко снижается и затем до нижней границы слоя</w:t>
      </w:r>
      <w:proofErr w:type="gramStart"/>
      <w:r w:rsidRPr="00085F3A">
        <w:rPr>
          <w:lang w:val="ru-RU"/>
        </w:rPr>
        <w:t xml:space="preserve"> А</w:t>
      </w:r>
      <w:proofErr w:type="gramEnd"/>
      <w:r w:rsidRPr="00085F3A">
        <w:rPr>
          <w:lang w:val="ru-RU"/>
        </w:rPr>
        <w:t xml:space="preserve"> + В снижается </w:t>
      </w:r>
      <w:r w:rsidRPr="00085F3A">
        <w:rPr>
          <w:lang w:val="ru-RU"/>
        </w:rPr>
        <w:lastRenderedPageBreak/>
        <w:t xml:space="preserve">постепенно. В </w:t>
      </w:r>
      <w:proofErr w:type="gramStart"/>
      <w:r w:rsidRPr="00085F3A">
        <w:rPr>
          <w:lang w:val="ru-RU"/>
        </w:rPr>
        <w:t>общем</w:t>
      </w:r>
      <w:proofErr w:type="gramEnd"/>
      <w:r w:rsidRPr="00085F3A">
        <w:rPr>
          <w:lang w:val="ru-RU"/>
        </w:rPr>
        <w:t xml:space="preserve"> биомасса растений составляет около 200 ц/га, прирост корней – 110 ц/га. Ежегодно в биологический круговорот вовлекается около 600 кг/га зольных элементов и около 150 кг/га азота, столько же ежегодно и потребляется. В биологическом круговороте преобладают </w:t>
      </w:r>
      <w:r w:rsidRPr="00085F3A">
        <w:rPr>
          <w:lang w:val="en-US"/>
        </w:rPr>
        <w:t>N</w:t>
      </w:r>
      <w:r w:rsidRPr="00085F3A">
        <w:rPr>
          <w:lang w:val="ru-RU"/>
        </w:rPr>
        <w:t xml:space="preserve">, </w:t>
      </w:r>
      <w:r w:rsidRPr="00085F3A">
        <w:rPr>
          <w:lang w:val="en-US"/>
        </w:rPr>
        <w:t>Si</w:t>
      </w:r>
      <w:r w:rsidRPr="00085F3A">
        <w:rPr>
          <w:lang w:val="ru-RU"/>
        </w:rPr>
        <w:t xml:space="preserve">, </w:t>
      </w:r>
      <w:r w:rsidRPr="00085F3A">
        <w:rPr>
          <w:lang w:val="en-US"/>
        </w:rPr>
        <w:t>K</w:t>
      </w:r>
      <w:r w:rsidRPr="00085F3A">
        <w:rPr>
          <w:lang w:val="ru-RU"/>
        </w:rPr>
        <w:t>.</w:t>
      </w:r>
    </w:p>
    <w:p w:rsidR="00085F3A" w:rsidRPr="00085F3A" w:rsidRDefault="00085F3A" w:rsidP="00085F3A">
      <w:pPr>
        <w:pStyle w:val="a3"/>
        <w:rPr>
          <w:lang w:val="ru-RU"/>
        </w:rPr>
      </w:pPr>
      <w:r w:rsidRPr="00085F3A">
        <w:rPr>
          <w:lang w:val="ru-RU"/>
        </w:rPr>
        <w:t>По численности микроорганизмов каштановые почвы мало отличаются от черноземов, но суммарная годовая биологическая активность микроорганизмов здесь слабее вследствие более длительного засушливого периода.</w:t>
      </w:r>
    </w:p>
    <w:p w:rsidR="00085F3A" w:rsidRPr="00085F3A" w:rsidRDefault="00085F3A" w:rsidP="00085F3A">
      <w:pPr>
        <w:pStyle w:val="a3"/>
        <w:rPr>
          <w:lang w:val="ru-RU"/>
        </w:rPr>
      </w:pPr>
      <w:r w:rsidRPr="00085F3A">
        <w:rPr>
          <w:b/>
          <w:lang w:val="ru-RU"/>
        </w:rPr>
        <w:t xml:space="preserve">Генезис </w:t>
      </w:r>
      <w:r w:rsidRPr="00085F3A">
        <w:rPr>
          <w:lang w:val="ru-RU"/>
        </w:rPr>
        <w:t xml:space="preserve">Термин «каштановые почвы»  ввел В.В. Докучаев в </w:t>
      </w:r>
      <w:smartTag w:uri="urn:schemas-microsoft-com:office:smarttags" w:element="metricconverter">
        <w:smartTagPr>
          <w:attr w:name="ProductID" w:val="1883 г"/>
        </w:smartTagPr>
        <w:r w:rsidRPr="00085F3A">
          <w:rPr>
            <w:lang w:val="ru-RU"/>
          </w:rPr>
          <w:t>1883 г</w:t>
        </w:r>
      </w:smartTag>
      <w:r w:rsidRPr="00085F3A">
        <w:rPr>
          <w:lang w:val="ru-RU"/>
        </w:rPr>
        <w:t xml:space="preserve">. как особый тип почвообразования. В формировании этих почв участвуют те же процессы, что и при формировании черноземов, т.е. </w:t>
      </w:r>
      <w:proofErr w:type="gramStart"/>
      <w:r w:rsidRPr="00085F3A">
        <w:rPr>
          <w:lang w:val="ru-RU"/>
        </w:rPr>
        <w:t>дерновый</w:t>
      </w:r>
      <w:proofErr w:type="gramEnd"/>
      <w:r w:rsidRPr="00085F3A">
        <w:rPr>
          <w:lang w:val="ru-RU"/>
        </w:rPr>
        <w:t xml:space="preserve">, а также миграция и аккумуляция карбонатов. Но эти процессы протекают в аридном климате и при участии ксерофитной растительности, поэтому </w:t>
      </w:r>
      <w:proofErr w:type="spellStart"/>
      <w:r w:rsidRPr="00085F3A">
        <w:rPr>
          <w:lang w:val="ru-RU"/>
        </w:rPr>
        <w:t>гумусонакопление</w:t>
      </w:r>
      <w:proofErr w:type="spellEnd"/>
      <w:r w:rsidRPr="00085F3A">
        <w:rPr>
          <w:lang w:val="ru-RU"/>
        </w:rPr>
        <w:t xml:space="preserve"> в каштановых почвах слабее, чем в черноземах, и для них характерна слабая </w:t>
      </w:r>
      <w:proofErr w:type="spellStart"/>
      <w:r w:rsidRPr="00085F3A">
        <w:rPr>
          <w:lang w:val="ru-RU"/>
        </w:rPr>
        <w:t>выщелоченность</w:t>
      </w:r>
      <w:proofErr w:type="spellEnd"/>
      <w:r w:rsidRPr="00085F3A">
        <w:rPr>
          <w:lang w:val="ru-RU"/>
        </w:rPr>
        <w:t xml:space="preserve"> профиля от карбонатов, гипса и легкорастворимых солей.</w:t>
      </w:r>
    </w:p>
    <w:p w:rsidR="00085F3A" w:rsidRPr="00085F3A" w:rsidRDefault="00085F3A" w:rsidP="00085F3A">
      <w:pPr>
        <w:pStyle w:val="a3"/>
        <w:rPr>
          <w:lang w:val="ru-RU"/>
        </w:rPr>
      </w:pPr>
      <w:r w:rsidRPr="00085F3A">
        <w:rPr>
          <w:lang w:val="ru-RU"/>
        </w:rPr>
        <w:t>Профиль каштановой почвы имеет следующее строение: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797"/>
      </w:tblGrid>
      <w:tr w:rsidR="00085F3A" w:rsidRPr="00085F3A" w:rsidTr="00E53656">
        <w:trPr>
          <w:jc w:val="center"/>
        </w:trPr>
        <w:tc>
          <w:tcPr>
            <w:tcW w:w="1980" w:type="dxa"/>
            <w:tcBorders>
              <w:right w:val="single" w:sz="4" w:space="0" w:color="auto"/>
            </w:tcBorders>
          </w:tcPr>
          <w:p w:rsidR="00085F3A" w:rsidRPr="00085F3A" w:rsidRDefault="00085F3A" w:rsidP="00E53656">
            <w:pPr>
              <w:jc w:val="center"/>
              <w:rPr>
                <w:sz w:val="28"/>
              </w:rPr>
            </w:pPr>
            <w:r w:rsidRPr="00085F3A">
              <w:rPr>
                <w:sz w:val="28"/>
              </w:rPr>
              <w:t xml:space="preserve">    А</w:t>
            </w:r>
            <w:proofErr w:type="gramStart"/>
            <w:r w:rsidRPr="00085F3A">
              <w:rPr>
                <w:sz w:val="28"/>
                <w:vertAlign w:val="subscript"/>
                <w:lang w:val="en-US"/>
              </w:rPr>
              <w:t>d</w:t>
            </w:r>
            <w:proofErr w:type="gramEnd"/>
            <w:r w:rsidRPr="00085F3A">
              <w:rPr>
                <w:sz w:val="28"/>
                <w:lang w:val="en-US"/>
              </w:rPr>
              <w:t xml:space="preserve">        </w:t>
            </w:r>
          </w:p>
        </w:tc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:rsidR="00085F3A" w:rsidRPr="00085F3A" w:rsidRDefault="00085F3A" w:rsidP="00E53656">
            <w:pPr>
              <w:rPr>
                <w:sz w:val="28"/>
              </w:rPr>
            </w:pPr>
            <w:r w:rsidRPr="00085F3A">
              <w:rPr>
                <w:sz w:val="28"/>
              </w:rPr>
              <w:t>Дернина</w:t>
            </w:r>
          </w:p>
        </w:tc>
      </w:tr>
      <w:tr w:rsidR="00085F3A" w:rsidRPr="00085F3A" w:rsidTr="00E53656">
        <w:trPr>
          <w:jc w:val="center"/>
        </w:trPr>
        <w:tc>
          <w:tcPr>
            <w:tcW w:w="1980" w:type="dxa"/>
            <w:tcBorders>
              <w:right w:val="single" w:sz="4" w:space="0" w:color="auto"/>
            </w:tcBorders>
          </w:tcPr>
          <w:p w:rsidR="00085F3A" w:rsidRPr="00085F3A" w:rsidRDefault="00085F3A" w:rsidP="00E53656">
            <w:pPr>
              <w:jc w:val="center"/>
              <w:rPr>
                <w:sz w:val="28"/>
              </w:rPr>
            </w:pPr>
            <w:r w:rsidRPr="00085F3A">
              <w:rPr>
                <w:sz w:val="28"/>
              </w:rPr>
              <w:t>А</w:t>
            </w:r>
          </w:p>
        </w:tc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:rsidR="00085F3A" w:rsidRPr="00085F3A" w:rsidRDefault="00085F3A" w:rsidP="00E53656">
            <w:pPr>
              <w:jc w:val="both"/>
              <w:rPr>
                <w:sz w:val="28"/>
              </w:rPr>
            </w:pPr>
            <w:r w:rsidRPr="00085F3A">
              <w:rPr>
                <w:sz w:val="28"/>
              </w:rPr>
              <w:t>Гумусовый горизонт каштановый с сероватым оттенком, комковато-пылеватый, мощность 15-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085F3A">
                <w:rPr>
                  <w:sz w:val="28"/>
                </w:rPr>
                <w:t>30 см</w:t>
              </w:r>
            </w:smartTag>
          </w:p>
        </w:tc>
      </w:tr>
      <w:tr w:rsidR="00085F3A" w:rsidRPr="00085F3A" w:rsidTr="00E53656">
        <w:trPr>
          <w:jc w:val="center"/>
        </w:trPr>
        <w:tc>
          <w:tcPr>
            <w:tcW w:w="1980" w:type="dxa"/>
            <w:tcBorders>
              <w:right w:val="single" w:sz="4" w:space="0" w:color="auto"/>
            </w:tcBorders>
          </w:tcPr>
          <w:p w:rsidR="00085F3A" w:rsidRPr="00085F3A" w:rsidRDefault="00085F3A" w:rsidP="00E53656">
            <w:pPr>
              <w:jc w:val="center"/>
              <w:rPr>
                <w:sz w:val="28"/>
              </w:rPr>
            </w:pPr>
            <w:r w:rsidRPr="00085F3A">
              <w:rPr>
                <w:sz w:val="28"/>
              </w:rPr>
              <w:t>В</w:t>
            </w:r>
          </w:p>
        </w:tc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:rsidR="00085F3A" w:rsidRPr="00085F3A" w:rsidRDefault="00085F3A" w:rsidP="00E53656">
            <w:pPr>
              <w:jc w:val="both"/>
              <w:rPr>
                <w:sz w:val="28"/>
              </w:rPr>
            </w:pPr>
            <w:r w:rsidRPr="00085F3A">
              <w:rPr>
                <w:sz w:val="28"/>
              </w:rPr>
              <w:t xml:space="preserve">Гумусовый переходный горизонт серовато-бурый с коричневым оттенком, уплотнен, </w:t>
            </w:r>
            <w:proofErr w:type="spellStart"/>
            <w:r w:rsidRPr="00085F3A">
              <w:rPr>
                <w:sz w:val="28"/>
              </w:rPr>
              <w:t>крупнокомковато</w:t>
            </w:r>
            <w:proofErr w:type="spellEnd"/>
            <w:r w:rsidRPr="00085F3A">
              <w:rPr>
                <w:sz w:val="28"/>
              </w:rPr>
              <w:t>-призматический с вертикальными  трещинами, вскипает на глубине 35-</w:t>
            </w:r>
            <w:smartTag w:uri="urn:schemas-microsoft-com:office:smarttags" w:element="metricconverter">
              <w:smartTagPr>
                <w:attr w:name="ProductID" w:val="45 см"/>
              </w:smartTagPr>
              <w:r w:rsidRPr="00085F3A">
                <w:rPr>
                  <w:sz w:val="28"/>
                </w:rPr>
                <w:t>45 см</w:t>
              </w:r>
            </w:smartTag>
            <w:r w:rsidRPr="00085F3A">
              <w:rPr>
                <w:sz w:val="28"/>
              </w:rPr>
              <w:t>;</w:t>
            </w:r>
          </w:p>
        </w:tc>
      </w:tr>
      <w:tr w:rsidR="00085F3A" w:rsidRPr="00085F3A" w:rsidTr="00E53656">
        <w:trPr>
          <w:jc w:val="center"/>
        </w:trPr>
        <w:tc>
          <w:tcPr>
            <w:tcW w:w="1980" w:type="dxa"/>
            <w:tcBorders>
              <w:right w:val="single" w:sz="4" w:space="0" w:color="auto"/>
            </w:tcBorders>
          </w:tcPr>
          <w:p w:rsidR="00085F3A" w:rsidRPr="00085F3A" w:rsidRDefault="00085F3A" w:rsidP="00E53656">
            <w:pPr>
              <w:jc w:val="center"/>
              <w:rPr>
                <w:sz w:val="28"/>
              </w:rPr>
            </w:pPr>
            <w:r w:rsidRPr="00085F3A">
              <w:rPr>
                <w:sz w:val="28"/>
              </w:rPr>
              <w:t xml:space="preserve">Сса </w:t>
            </w:r>
          </w:p>
          <w:p w:rsidR="00085F3A" w:rsidRPr="00085F3A" w:rsidRDefault="00085F3A" w:rsidP="00E53656">
            <w:pPr>
              <w:jc w:val="center"/>
              <w:rPr>
                <w:sz w:val="28"/>
              </w:rPr>
            </w:pPr>
            <w:r w:rsidRPr="00085F3A">
              <w:rPr>
                <w:sz w:val="28"/>
              </w:rPr>
              <w:t xml:space="preserve">(глубже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085F3A">
                <w:rPr>
                  <w:sz w:val="28"/>
                </w:rPr>
                <w:t>50 см</w:t>
              </w:r>
            </w:smartTag>
            <w:r w:rsidRPr="00085F3A">
              <w:rPr>
                <w:sz w:val="28"/>
              </w:rPr>
              <w:t>)</w:t>
            </w:r>
          </w:p>
        </w:tc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:rsidR="00085F3A" w:rsidRPr="00085F3A" w:rsidRDefault="00085F3A" w:rsidP="00E53656">
            <w:pPr>
              <w:jc w:val="both"/>
              <w:rPr>
                <w:sz w:val="28"/>
              </w:rPr>
            </w:pPr>
            <w:r w:rsidRPr="00085F3A">
              <w:rPr>
                <w:sz w:val="28"/>
              </w:rPr>
              <w:t xml:space="preserve">Светло-палевый или </w:t>
            </w:r>
            <w:proofErr w:type="spellStart"/>
            <w:r w:rsidRPr="00085F3A">
              <w:rPr>
                <w:sz w:val="28"/>
              </w:rPr>
              <w:t>буровато</w:t>
            </w:r>
            <w:proofErr w:type="spellEnd"/>
            <w:r w:rsidRPr="00085F3A">
              <w:rPr>
                <w:sz w:val="28"/>
              </w:rPr>
              <w:t xml:space="preserve">-желтый, плотный, </w:t>
            </w:r>
            <w:proofErr w:type="spellStart"/>
            <w:r w:rsidRPr="00085F3A">
              <w:rPr>
                <w:sz w:val="28"/>
              </w:rPr>
              <w:t>призмовидный</w:t>
            </w:r>
            <w:proofErr w:type="spellEnd"/>
            <w:r w:rsidRPr="00085F3A">
              <w:rPr>
                <w:sz w:val="28"/>
              </w:rPr>
              <w:t>, с обильными карбонатами в виде белоглазки, прожилок или мучнистых скоплений, в зависимости от гидротермического режима или почвообразующей породы, с глубины 120-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085F3A">
                <w:rPr>
                  <w:sz w:val="28"/>
                </w:rPr>
                <w:t>150 см</w:t>
              </w:r>
            </w:smartTag>
            <w:r w:rsidRPr="00085F3A">
              <w:rPr>
                <w:sz w:val="28"/>
              </w:rPr>
              <w:t xml:space="preserve"> появляется гипс</w:t>
            </w:r>
          </w:p>
        </w:tc>
      </w:tr>
    </w:tbl>
    <w:p w:rsidR="00085F3A" w:rsidRPr="00085F3A" w:rsidRDefault="00085F3A" w:rsidP="00085F3A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r w:rsidRPr="00085F3A">
        <w:rPr>
          <w:rFonts w:ascii="Times New Roman" w:hAnsi="Times New Roman" w:cs="Times New Roman"/>
          <w:b w:val="0"/>
        </w:rPr>
        <w:t xml:space="preserve">Классификация и свойства </w:t>
      </w:r>
    </w:p>
    <w:p w:rsidR="00085F3A" w:rsidRPr="00085F3A" w:rsidRDefault="00085F3A" w:rsidP="00085F3A">
      <w:pPr>
        <w:ind w:firstLine="567"/>
        <w:jc w:val="both"/>
        <w:rPr>
          <w:i/>
          <w:sz w:val="28"/>
        </w:rPr>
      </w:pPr>
      <w:r w:rsidRPr="00085F3A">
        <w:rPr>
          <w:i/>
          <w:sz w:val="28"/>
        </w:rPr>
        <w:t xml:space="preserve">Каштановые почвы делятся </w:t>
      </w:r>
      <w:r w:rsidRPr="00085F3A">
        <w:rPr>
          <w:b/>
          <w:i/>
          <w:sz w:val="28"/>
        </w:rPr>
        <w:t>на три подтипа</w:t>
      </w:r>
      <w:r w:rsidRPr="00085F3A">
        <w:rPr>
          <w:i/>
          <w:sz w:val="28"/>
        </w:rPr>
        <w:t>: темно-каштановые – содержат 4-5% гумуса; каштановые – 3-4% гумуса и светло-каштановые – содержат</w:t>
      </w:r>
      <w:r w:rsidRPr="00085F3A">
        <w:rPr>
          <w:sz w:val="28"/>
        </w:rPr>
        <w:t xml:space="preserve"> 2-3% </w:t>
      </w:r>
      <w:r w:rsidRPr="00085F3A">
        <w:rPr>
          <w:i/>
          <w:sz w:val="28"/>
        </w:rPr>
        <w:t>гумуса.</w:t>
      </w:r>
    </w:p>
    <w:p w:rsidR="00085F3A" w:rsidRPr="00085F3A" w:rsidRDefault="00085F3A" w:rsidP="00085F3A">
      <w:pPr>
        <w:ind w:firstLine="567"/>
        <w:jc w:val="both"/>
        <w:rPr>
          <w:i/>
          <w:sz w:val="28"/>
        </w:rPr>
      </w:pPr>
      <w:proofErr w:type="gramStart"/>
      <w:r w:rsidRPr="00085F3A">
        <w:rPr>
          <w:i/>
          <w:sz w:val="28"/>
        </w:rPr>
        <w:t xml:space="preserve">Темно-каштановые и каштановые почвы в свою очередь делятся на пять фациальных </w:t>
      </w:r>
      <w:r w:rsidRPr="00085F3A">
        <w:rPr>
          <w:sz w:val="28"/>
        </w:rPr>
        <w:t xml:space="preserve">(пласты осадочных пород, характеризующиеся определенным составом и одними и теми же органическими остатками (песчаные, известковые и т.д.) </w:t>
      </w:r>
      <w:r w:rsidRPr="00085F3A">
        <w:rPr>
          <w:i/>
          <w:sz w:val="28"/>
        </w:rPr>
        <w:t xml:space="preserve"> подтипов: очень теплые, периодически промерзающие; теплые, кратковременно промерзающие; умеренно теплые, промерзающие; умеренно теплые, длительно промерзающие; теплые, промерзающие.</w:t>
      </w:r>
      <w:proofErr w:type="gramEnd"/>
      <w:r w:rsidRPr="00085F3A">
        <w:rPr>
          <w:i/>
          <w:sz w:val="28"/>
        </w:rPr>
        <w:t xml:space="preserve"> Светло-каштановые почвы делятся  теплые, кратковременно промерзающие; теплые, промерзающие  и умеренно теплые, длительно промерзающие.</w:t>
      </w:r>
    </w:p>
    <w:p w:rsidR="00085F3A" w:rsidRPr="00085F3A" w:rsidRDefault="00085F3A" w:rsidP="00085F3A">
      <w:pPr>
        <w:pStyle w:val="3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5F3A">
        <w:rPr>
          <w:rFonts w:ascii="Times New Roman" w:hAnsi="Times New Roman" w:cs="Times New Roman"/>
          <w:b w:val="0"/>
          <w:sz w:val="28"/>
          <w:szCs w:val="28"/>
        </w:rPr>
        <w:lastRenderedPageBreak/>
        <w:t>Внутри них выделяют роды: обычные,</w:t>
      </w:r>
      <w:r w:rsidR="005D24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85F3A">
        <w:rPr>
          <w:rFonts w:ascii="Times New Roman" w:hAnsi="Times New Roman" w:cs="Times New Roman"/>
          <w:b w:val="0"/>
          <w:sz w:val="28"/>
          <w:szCs w:val="28"/>
        </w:rPr>
        <w:t xml:space="preserve">солонцеватые, солонцевато-солончаковые, </w:t>
      </w:r>
      <w:proofErr w:type="spellStart"/>
      <w:r w:rsidRPr="00085F3A">
        <w:rPr>
          <w:rFonts w:ascii="Times New Roman" w:hAnsi="Times New Roman" w:cs="Times New Roman"/>
          <w:b w:val="0"/>
          <w:sz w:val="28"/>
          <w:szCs w:val="28"/>
        </w:rPr>
        <w:t>солончаковато</w:t>
      </w:r>
      <w:proofErr w:type="spellEnd"/>
      <w:r w:rsidRPr="00085F3A">
        <w:rPr>
          <w:rFonts w:ascii="Times New Roman" w:hAnsi="Times New Roman" w:cs="Times New Roman"/>
          <w:b w:val="0"/>
          <w:sz w:val="28"/>
          <w:szCs w:val="28"/>
        </w:rPr>
        <w:t>-осолоделые, карбонатные, карбонатно-солонцеватые, глубоко вскипающие и неполно развитые.</w:t>
      </w:r>
      <w:r w:rsidR="005D24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85F3A">
        <w:rPr>
          <w:rFonts w:ascii="Times New Roman" w:hAnsi="Times New Roman" w:cs="Times New Roman"/>
          <w:b w:val="0"/>
          <w:sz w:val="28"/>
          <w:szCs w:val="28"/>
        </w:rPr>
        <w:t xml:space="preserve">На виды </w:t>
      </w:r>
      <w:proofErr w:type="spellStart"/>
      <w:proofErr w:type="gramStart"/>
      <w:r w:rsidRPr="00085F3A">
        <w:rPr>
          <w:rFonts w:ascii="Times New Roman" w:hAnsi="Times New Roman" w:cs="Times New Roman"/>
          <w:b w:val="0"/>
          <w:sz w:val="28"/>
          <w:szCs w:val="28"/>
        </w:rPr>
        <w:t>каштано</w:t>
      </w:r>
      <w:proofErr w:type="spellEnd"/>
      <w:r w:rsidR="00E53656">
        <w:rPr>
          <w:rFonts w:ascii="Times New Roman" w:hAnsi="Times New Roman" w:cs="Times New Roman"/>
          <w:b w:val="0"/>
          <w:sz w:val="28"/>
          <w:szCs w:val="28"/>
        </w:rPr>
        <w:t>-</w:t>
      </w:r>
      <w:r w:rsidRPr="00085F3A">
        <w:rPr>
          <w:rFonts w:ascii="Times New Roman" w:hAnsi="Times New Roman" w:cs="Times New Roman"/>
          <w:b w:val="0"/>
          <w:sz w:val="28"/>
          <w:szCs w:val="28"/>
        </w:rPr>
        <w:t>вые</w:t>
      </w:r>
      <w:proofErr w:type="gramEnd"/>
      <w:r w:rsidRPr="00085F3A">
        <w:rPr>
          <w:rFonts w:ascii="Times New Roman" w:hAnsi="Times New Roman" w:cs="Times New Roman"/>
          <w:b w:val="0"/>
          <w:sz w:val="28"/>
          <w:szCs w:val="28"/>
        </w:rPr>
        <w:t xml:space="preserve"> почвы делятся по мощности</w:t>
      </w:r>
      <w:r w:rsidR="00E53656">
        <w:rPr>
          <w:rFonts w:ascii="Times New Roman" w:hAnsi="Times New Roman" w:cs="Times New Roman"/>
          <w:b w:val="0"/>
          <w:sz w:val="28"/>
          <w:szCs w:val="28"/>
        </w:rPr>
        <w:t xml:space="preserve"> гумусового слоя </w:t>
      </w:r>
      <w:r w:rsidR="005D24D9">
        <w:rPr>
          <w:rFonts w:ascii="Times New Roman" w:hAnsi="Times New Roman" w:cs="Times New Roman"/>
          <w:b w:val="0"/>
          <w:sz w:val="28"/>
          <w:szCs w:val="28"/>
        </w:rPr>
        <w:t>(А+В), см: мощные</w:t>
      </w:r>
      <w:r w:rsidR="00E5365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85F3A">
        <w:rPr>
          <w:rFonts w:ascii="Times New Roman" w:hAnsi="Times New Roman" w:cs="Times New Roman"/>
          <w:b w:val="0"/>
          <w:sz w:val="28"/>
          <w:szCs w:val="28"/>
        </w:rPr>
        <w:t>(&gt;50), среднемощные (30-50), маломощные (20-30), очень маломощные (&lt; 20).</w:t>
      </w:r>
    </w:p>
    <w:p w:rsidR="00085F3A" w:rsidRPr="00085F3A" w:rsidRDefault="00085F3A" w:rsidP="00085F3A">
      <w:pPr>
        <w:ind w:firstLine="567"/>
        <w:jc w:val="both"/>
        <w:rPr>
          <w:i/>
          <w:spacing w:val="-4"/>
          <w:sz w:val="28"/>
        </w:rPr>
      </w:pPr>
      <w:r w:rsidRPr="00085F3A">
        <w:rPr>
          <w:i/>
          <w:spacing w:val="-4"/>
          <w:sz w:val="28"/>
          <w:szCs w:val="28"/>
        </w:rPr>
        <w:t xml:space="preserve">По содержанию обменного натрия (% от ЕКО) выделяются </w:t>
      </w:r>
      <w:r w:rsidRPr="00085F3A">
        <w:rPr>
          <w:i/>
          <w:spacing w:val="-4"/>
          <w:sz w:val="28"/>
        </w:rPr>
        <w:t>слабо</w:t>
      </w:r>
      <w:r w:rsidR="005D24D9">
        <w:rPr>
          <w:i/>
          <w:spacing w:val="-4"/>
          <w:sz w:val="28"/>
        </w:rPr>
        <w:t>-</w:t>
      </w:r>
      <w:r w:rsidRPr="00085F3A">
        <w:rPr>
          <w:i/>
          <w:spacing w:val="-4"/>
          <w:sz w:val="28"/>
        </w:rPr>
        <w:t xml:space="preserve">солонцеватые (3-5), </w:t>
      </w:r>
      <w:proofErr w:type="gramStart"/>
      <w:r w:rsidRPr="00085F3A">
        <w:rPr>
          <w:i/>
          <w:spacing w:val="-4"/>
          <w:sz w:val="28"/>
        </w:rPr>
        <w:t>среднесолонцеватые</w:t>
      </w:r>
      <w:proofErr w:type="gramEnd"/>
      <w:r w:rsidRPr="00085F3A">
        <w:rPr>
          <w:i/>
          <w:spacing w:val="-4"/>
          <w:sz w:val="28"/>
        </w:rPr>
        <w:t xml:space="preserve"> (5-10), </w:t>
      </w:r>
      <w:proofErr w:type="spellStart"/>
      <w:r w:rsidRPr="00085F3A">
        <w:rPr>
          <w:i/>
          <w:spacing w:val="-4"/>
          <w:sz w:val="28"/>
        </w:rPr>
        <w:t>сильносолонцеватые</w:t>
      </w:r>
      <w:proofErr w:type="spellEnd"/>
      <w:r w:rsidRPr="00085F3A">
        <w:rPr>
          <w:i/>
          <w:spacing w:val="-4"/>
          <w:sz w:val="28"/>
        </w:rPr>
        <w:t xml:space="preserve"> (10-15).</w:t>
      </w:r>
    </w:p>
    <w:p w:rsidR="00085F3A" w:rsidRPr="00085F3A" w:rsidRDefault="00085F3A" w:rsidP="00085F3A">
      <w:pPr>
        <w:ind w:firstLine="567"/>
        <w:jc w:val="both"/>
        <w:rPr>
          <w:spacing w:val="-4"/>
          <w:sz w:val="28"/>
          <w:szCs w:val="28"/>
        </w:rPr>
      </w:pPr>
      <w:r w:rsidRPr="00085F3A">
        <w:rPr>
          <w:spacing w:val="-4"/>
          <w:sz w:val="28"/>
        </w:rPr>
        <w:t>По свойствам каштановые почвы близки к черноземам. В связи с уплотнением профиля ухудшаются их водно-физические свойства. Особо высока плотность карбонатных горизонтов (</w:t>
      </w:r>
      <w:r w:rsidRPr="00085F3A">
        <w:rPr>
          <w:spacing w:val="-4"/>
          <w:sz w:val="28"/>
          <w:lang w:val="en-US"/>
        </w:rPr>
        <w:t>d</w:t>
      </w:r>
      <w:r w:rsidRPr="00085F3A">
        <w:rPr>
          <w:spacing w:val="-4"/>
          <w:sz w:val="28"/>
          <w:vertAlign w:val="subscript"/>
          <w:lang w:val="en-US"/>
        </w:rPr>
        <w:t>v</w:t>
      </w:r>
      <w:r w:rsidRPr="00085F3A">
        <w:rPr>
          <w:spacing w:val="-4"/>
          <w:sz w:val="28"/>
        </w:rPr>
        <w:t xml:space="preserve"> 1,5-1,7 г/см</w:t>
      </w:r>
      <w:r w:rsidRPr="00085F3A">
        <w:rPr>
          <w:spacing w:val="-4"/>
          <w:sz w:val="28"/>
          <w:vertAlign w:val="superscript"/>
        </w:rPr>
        <w:t>3</w:t>
      </w:r>
      <w:r w:rsidRPr="00085F3A">
        <w:rPr>
          <w:spacing w:val="-4"/>
          <w:sz w:val="28"/>
        </w:rPr>
        <w:t>), поэтому осенние осадки не проходят глубже 70-</w:t>
      </w:r>
      <w:smartTag w:uri="urn:schemas-microsoft-com:office:smarttags" w:element="metricconverter">
        <w:smartTagPr>
          <w:attr w:name="ProductID" w:val="100 см"/>
        </w:smartTagPr>
        <w:r w:rsidRPr="00085F3A">
          <w:rPr>
            <w:spacing w:val="-4"/>
            <w:sz w:val="28"/>
          </w:rPr>
          <w:t>100 см</w:t>
        </w:r>
      </w:smartTag>
      <w:r w:rsidRPr="00085F3A">
        <w:rPr>
          <w:spacing w:val="-4"/>
          <w:sz w:val="28"/>
        </w:rPr>
        <w:t>, рН</w:t>
      </w:r>
      <w:r w:rsidRPr="00085F3A">
        <w:rPr>
          <w:spacing w:val="-4"/>
          <w:sz w:val="28"/>
          <w:vertAlign w:val="subscript"/>
        </w:rPr>
        <w:t>Н2О</w:t>
      </w:r>
      <w:r w:rsidRPr="00085F3A">
        <w:rPr>
          <w:spacing w:val="-4"/>
          <w:sz w:val="28"/>
        </w:rPr>
        <w:t xml:space="preserve"> – 7,1-8,1. </w:t>
      </w:r>
      <w:proofErr w:type="gramStart"/>
      <w:r w:rsidRPr="00085F3A">
        <w:rPr>
          <w:spacing w:val="-4"/>
          <w:sz w:val="28"/>
        </w:rPr>
        <w:t>Более глубокое залегание  солевых горизонтов имеют темно-каштановые почвы, наименьшее – светло-каштановые.</w:t>
      </w:r>
      <w:proofErr w:type="gramEnd"/>
      <w:r w:rsidRPr="00085F3A">
        <w:rPr>
          <w:spacing w:val="-4"/>
          <w:sz w:val="28"/>
        </w:rPr>
        <w:t xml:space="preserve"> </w:t>
      </w:r>
      <w:proofErr w:type="gramStart"/>
      <w:r w:rsidRPr="00085F3A">
        <w:rPr>
          <w:spacing w:val="-4"/>
          <w:sz w:val="28"/>
          <w:szCs w:val="28"/>
        </w:rPr>
        <w:t xml:space="preserve">Среди каштановых почв в понижениях встречаются </w:t>
      </w:r>
      <w:r w:rsidRPr="00085F3A">
        <w:rPr>
          <w:b/>
          <w:spacing w:val="-4"/>
          <w:sz w:val="28"/>
          <w:szCs w:val="28"/>
        </w:rPr>
        <w:t>лугово-каштановые почвы (</w:t>
      </w:r>
      <w:proofErr w:type="spellStart"/>
      <w:r w:rsidRPr="00085F3A">
        <w:rPr>
          <w:spacing w:val="-4"/>
          <w:sz w:val="28"/>
          <w:szCs w:val="28"/>
        </w:rPr>
        <w:t>полугидроморфные</w:t>
      </w:r>
      <w:proofErr w:type="spellEnd"/>
      <w:r w:rsidRPr="00085F3A">
        <w:rPr>
          <w:spacing w:val="-4"/>
          <w:sz w:val="28"/>
          <w:szCs w:val="28"/>
        </w:rPr>
        <w:t xml:space="preserve"> почвы с профилем А-АВ-</w:t>
      </w:r>
      <w:proofErr w:type="spellStart"/>
      <w:r w:rsidRPr="00085F3A">
        <w:rPr>
          <w:spacing w:val="-4"/>
          <w:sz w:val="28"/>
          <w:szCs w:val="28"/>
        </w:rPr>
        <w:t>В</w:t>
      </w:r>
      <w:r w:rsidRPr="00085F3A">
        <w:rPr>
          <w:spacing w:val="-4"/>
          <w:sz w:val="28"/>
          <w:szCs w:val="28"/>
          <w:vertAlign w:val="subscript"/>
        </w:rPr>
        <w:t>са</w:t>
      </w:r>
      <w:proofErr w:type="spellEnd"/>
      <w:r w:rsidRPr="00085F3A">
        <w:rPr>
          <w:spacing w:val="-4"/>
          <w:sz w:val="28"/>
          <w:szCs w:val="28"/>
        </w:rPr>
        <w:t>–</w:t>
      </w:r>
      <w:proofErr w:type="spellStart"/>
      <w:r w:rsidRPr="00085F3A">
        <w:rPr>
          <w:spacing w:val="-4"/>
          <w:sz w:val="28"/>
          <w:szCs w:val="28"/>
        </w:rPr>
        <w:t>В</w:t>
      </w:r>
      <w:r w:rsidRPr="00085F3A">
        <w:rPr>
          <w:spacing w:val="-4"/>
          <w:sz w:val="28"/>
          <w:szCs w:val="28"/>
          <w:vertAlign w:val="subscript"/>
        </w:rPr>
        <w:t>с</w:t>
      </w:r>
      <w:proofErr w:type="spellEnd"/>
      <w:r w:rsidRPr="00085F3A">
        <w:rPr>
          <w:spacing w:val="-4"/>
          <w:sz w:val="28"/>
          <w:szCs w:val="28"/>
          <w:vertAlign w:val="subscript"/>
          <w:lang w:val="en-US"/>
        </w:rPr>
        <w:t>s</w:t>
      </w:r>
      <w:r w:rsidRPr="00085F3A">
        <w:rPr>
          <w:spacing w:val="-4"/>
          <w:sz w:val="28"/>
          <w:szCs w:val="28"/>
        </w:rPr>
        <w:t>–</w:t>
      </w:r>
      <w:r w:rsidRPr="00085F3A">
        <w:rPr>
          <w:spacing w:val="-4"/>
          <w:sz w:val="28"/>
          <w:szCs w:val="28"/>
          <w:lang w:val="en-US"/>
        </w:rPr>
        <w:t>C</w:t>
      </w:r>
      <w:r w:rsidRPr="00085F3A">
        <w:rPr>
          <w:spacing w:val="-4"/>
          <w:sz w:val="28"/>
          <w:szCs w:val="28"/>
          <w:vertAlign w:val="subscript"/>
          <w:lang w:val="en-US"/>
        </w:rPr>
        <w:t>g</w:t>
      </w:r>
      <w:r w:rsidR="00E53656">
        <w:rPr>
          <w:spacing w:val="-4"/>
          <w:sz w:val="28"/>
          <w:szCs w:val="28"/>
        </w:rPr>
        <w:t>.</w:t>
      </w:r>
      <w:proofErr w:type="gramEnd"/>
      <w:r w:rsidRPr="00085F3A">
        <w:rPr>
          <w:spacing w:val="-4"/>
          <w:sz w:val="28"/>
          <w:szCs w:val="28"/>
        </w:rPr>
        <w:t xml:space="preserve"> </w:t>
      </w:r>
      <w:r w:rsidR="00E53656">
        <w:rPr>
          <w:spacing w:val="-4"/>
          <w:sz w:val="28"/>
          <w:szCs w:val="28"/>
        </w:rPr>
        <w:t xml:space="preserve">Они </w:t>
      </w:r>
      <w:r w:rsidR="00E53656" w:rsidRPr="00085F3A">
        <w:rPr>
          <w:spacing w:val="-4"/>
          <w:sz w:val="28"/>
          <w:szCs w:val="28"/>
        </w:rPr>
        <w:t>формирую</w:t>
      </w:r>
      <w:r w:rsidR="00E53656">
        <w:rPr>
          <w:spacing w:val="-4"/>
          <w:sz w:val="28"/>
          <w:szCs w:val="28"/>
        </w:rPr>
        <w:t>тс</w:t>
      </w:r>
      <w:r w:rsidR="00E53656" w:rsidRPr="00085F3A">
        <w:rPr>
          <w:spacing w:val="-4"/>
          <w:sz w:val="28"/>
          <w:szCs w:val="28"/>
        </w:rPr>
        <w:t>я</w:t>
      </w:r>
      <w:r w:rsidRPr="00085F3A">
        <w:rPr>
          <w:spacing w:val="-4"/>
          <w:sz w:val="28"/>
          <w:szCs w:val="28"/>
        </w:rPr>
        <w:t xml:space="preserve"> в зоне каштановых почв на</w:t>
      </w:r>
      <w:r w:rsidR="00E53656">
        <w:rPr>
          <w:spacing w:val="-4"/>
          <w:sz w:val="28"/>
          <w:szCs w:val="28"/>
        </w:rPr>
        <w:t xml:space="preserve"> </w:t>
      </w:r>
      <w:r w:rsidRPr="00085F3A">
        <w:rPr>
          <w:spacing w:val="-4"/>
          <w:sz w:val="28"/>
          <w:szCs w:val="28"/>
        </w:rPr>
        <w:t xml:space="preserve">пониженных </w:t>
      </w:r>
      <w:proofErr w:type="spellStart"/>
      <w:proofErr w:type="gramStart"/>
      <w:r w:rsidRPr="00085F3A">
        <w:rPr>
          <w:spacing w:val="-4"/>
          <w:sz w:val="28"/>
          <w:szCs w:val="28"/>
        </w:rPr>
        <w:t>геоморфо</w:t>
      </w:r>
      <w:proofErr w:type="spellEnd"/>
      <w:r w:rsidR="00E53656">
        <w:rPr>
          <w:spacing w:val="-4"/>
          <w:sz w:val="28"/>
          <w:szCs w:val="28"/>
        </w:rPr>
        <w:t>-</w:t>
      </w:r>
      <w:r w:rsidRPr="00085F3A">
        <w:rPr>
          <w:spacing w:val="-4"/>
          <w:sz w:val="28"/>
          <w:szCs w:val="28"/>
        </w:rPr>
        <w:t>логических</w:t>
      </w:r>
      <w:proofErr w:type="gramEnd"/>
      <w:r w:rsidRPr="00085F3A">
        <w:rPr>
          <w:spacing w:val="-4"/>
          <w:sz w:val="28"/>
          <w:szCs w:val="28"/>
        </w:rPr>
        <w:t xml:space="preserve"> элементах, обуславливаю</w:t>
      </w:r>
      <w:r w:rsidR="00E53656">
        <w:rPr>
          <w:spacing w:val="-4"/>
          <w:sz w:val="28"/>
          <w:szCs w:val="28"/>
        </w:rPr>
        <w:t>щих</w:t>
      </w:r>
      <w:r w:rsidRPr="00085F3A">
        <w:rPr>
          <w:spacing w:val="-4"/>
          <w:sz w:val="28"/>
          <w:szCs w:val="28"/>
        </w:rPr>
        <w:t xml:space="preserve"> избыточное, по сравнению с каштановыми почвами, увлажнение</w:t>
      </w:r>
      <w:r w:rsidRPr="00085F3A">
        <w:rPr>
          <w:b/>
          <w:spacing w:val="-4"/>
          <w:sz w:val="28"/>
          <w:szCs w:val="28"/>
        </w:rPr>
        <w:t xml:space="preserve">, </w:t>
      </w:r>
      <w:r w:rsidRPr="00085F3A">
        <w:rPr>
          <w:spacing w:val="-4"/>
          <w:sz w:val="28"/>
          <w:szCs w:val="28"/>
        </w:rPr>
        <w:t>отличающиеся большей мощнос</w:t>
      </w:r>
      <w:r w:rsidR="00E53656">
        <w:rPr>
          <w:spacing w:val="-4"/>
          <w:sz w:val="28"/>
          <w:szCs w:val="28"/>
        </w:rPr>
        <w:t>тью гумусовых горизонтов (45-55</w:t>
      </w:r>
      <w:r w:rsidRPr="00085F3A">
        <w:rPr>
          <w:spacing w:val="-4"/>
          <w:sz w:val="28"/>
          <w:szCs w:val="28"/>
        </w:rPr>
        <w:t xml:space="preserve">см), повышенной емкостью поглощения (30-40 </w:t>
      </w:r>
      <w:proofErr w:type="spellStart"/>
      <w:r w:rsidRPr="00085F3A">
        <w:rPr>
          <w:spacing w:val="-4"/>
          <w:sz w:val="28"/>
          <w:szCs w:val="28"/>
        </w:rPr>
        <w:t>мэкв</w:t>
      </w:r>
      <w:proofErr w:type="spellEnd"/>
      <w:r w:rsidRPr="00085F3A">
        <w:rPr>
          <w:spacing w:val="-4"/>
          <w:sz w:val="28"/>
          <w:szCs w:val="28"/>
        </w:rPr>
        <w:t>/100 г) и более высоким содержанием питательных элементов.</w:t>
      </w:r>
    </w:p>
    <w:p w:rsidR="00085F3A" w:rsidRPr="00085F3A" w:rsidRDefault="00E53656" w:rsidP="006B33C2">
      <w:pPr>
        <w:pStyle w:val="3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Лугово-</w:t>
      </w:r>
      <w:r w:rsidR="00085F3A" w:rsidRPr="00085F3A">
        <w:rPr>
          <w:sz w:val="28"/>
          <w:szCs w:val="28"/>
        </w:rPr>
        <w:t xml:space="preserve">каштановые почвы подразделяются на два подтипа в соответствии </w:t>
      </w:r>
      <w:r w:rsidR="005D24D9">
        <w:rPr>
          <w:sz w:val="28"/>
          <w:szCs w:val="28"/>
        </w:rPr>
        <w:t xml:space="preserve">с </w:t>
      </w:r>
      <w:r w:rsidR="00085F3A" w:rsidRPr="00085F3A">
        <w:rPr>
          <w:sz w:val="28"/>
          <w:szCs w:val="28"/>
        </w:rPr>
        <w:t>режим</w:t>
      </w:r>
      <w:r w:rsidR="005D24D9">
        <w:rPr>
          <w:sz w:val="28"/>
          <w:szCs w:val="28"/>
        </w:rPr>
        <w:t>ом</w:t>
      </w:r>
      <w:r w:rsidR="00085F3A" w:rsidRPr="00085F3A">
        <w:rPr>
          <w:sz w:val="28"/>
          <w:szCs w:val="28"/>
        </w:rPr>
        <w:t xml:space="preserve"> увлажнения: </w:t>
      </w:r>
      <w:proofErr w:type="spellStart"/>
      <w:r w:rsidR="00085F3A" w:rsidRPr="00085F3A">
        <w:rPr>
          <w:sz w:val="28"/>
          <w:szCs w:val="28"/>
        </w:rPr>
        <w:t>луговато</w:t>
      </w:r>
      <w:proofErr w:type="spellEnd"/>
      <w:r w:rsidR="00085F3A" w:rsidRPr="00085F3A">
        <w:rPr>
          <w:sz w:val="28"/>
          <w:szCs w:val="28"/>
        </w:rPr>
        <w:t xml:space="preserve">-каштановая и </w:t>
      </w:r>
      <w:proofErr w:type="gramStart"/>
      <w:r w:rsidR="00085F3A" w:rsidRPr="00085F3A">
        <w:rPr>
          <w:sz w:val="28"/>
          <w:szCs w:val="28"/>
        </w:rPr>
        <w:t>лугово-каштановая</w:t>
      </w:r>
      <w:proofErr w:type="gramEnd"/>
      <w:r w:rsidR="00085F3A" w:rsidRPr="00085F3A">
        <w:rPr>
          <w:sz w:val="28"/>
          <w:szCs w:val="28"/>
        </w:rPr>
        <w:t>.</w:t>
      </w:r>
      <w:r w:rsidR="006B33C2">
        <w:rPr>
          <w:sz w:val="28"/>
          <w:szCs w:val="28"/>
        </w:rPr>
        <w:t xml:space="preserve"> </w:t>
      </w:r>
      <w:r w:rsidR="00085F3A" w:rsidRPr="00085F3A">
        <w:rPr>
          <w:sz w:val="28"/>
          <w:szCs w:val="28"/>
        </w:rPr>
        <w:t xml:space="preserve">Разделение </w:t>
      </w:r>
      <w:proofErr w:type="spellStart"/>
      <w:r w:rsidR="00085F3A" w:rsidRPr="00085F3A">
        <w:rPr>
          <w:sz w:val="28"/>
          <w:szCs w:val="28"/>
        </w:rPr>
        <w:t>луговато</w:t>
      </w:r>
      <w:proofErr w:type="spellEnd"/>
      <w:r w:rsidR="00085F3A" w:rsidRPr="00085F3A">
        <w:rPr>
          <w:sz w:val="28"/>
          <w:szCs w:val="28"/>
        </w:rPr>
        <w:t>-каштановых почв на виды производится по содержанию г</w:t>
      </w:r>
      <w:r>
        <w:rPr>
          <w:sz w:val="28"/>
          <w:szCs w:val="28"/>
        </w:rPr>
        <w:t>умуса (в %): темные (</w:t>
      </w:r>
      <w:r w:rsidR="00085F3A" w:rsidRPr="00085F3A">
        <w:rPr>
          <w:sz w:val="28"/>
          <w:szCs w:val="28"/>
        </w:rPr>
        <w:t>более 4) и светлые</w:t>
      </w:r>
      <w:r w:rsidR="006B33C2">
        <w:rPr>
          <w:sz w:val="28"/>
          <w:szCs w:val="28"/>
        </w:rPr>
        <w:t xml:space="preserve"> </w:t>
      </w:r>
      <w:r w:rsidR="00085F3A" w:rsidRPr="00085F3A">
        <w:rPr>
          <w:sz w:val="28"/>
          <w:szCs w:val="28"/>
        </w:rPr>
        <w:t>(менее 4), а по мощности гумусового горизонта аналогично каштановым почвам.</w:t>
      </w:r>
    </w:p>
    <w:p w:rsidR="00085F3A" w:rsidRPr="006B33C2" w:rsidRDefault="00085F3A" w:rsidP="006B33C2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6B33C2">
        <w:rPr>
          <w:rFonts w:ascii="Times New Roman" w:hAnsi="Times New Roman" w:cs="Times New Roman"/>
          <w:sz w:val="28"/>
          <w:szCs w:val="28"/>
        </w:rPr>
        <w:t>Сельскохозяйственное использование</w:t>
      </w:r>
    </w:p>
    <w:p w:rsidR="00085F3A" w:rsidRPr="00085F3A" w:rsidRDefault="00085F3A" w:rsidP="00085F3A">
      <w:pPr>
        <w:ind w:firstLine="567"/>
        <w:jc w:val="both"/>
        <w:rPr>
          <w:spacing w:val="-4"/>
          <w:sz w:val="28"/>
        </w:rPr>
      </w:pPr>
      <w:r w:rsidRPr="00085F3A">
        <w:rPr>
          <w:spacing w:val="-4"/>
          <w:sz w:val="28"/>
        </w:rPr>
        <w:t xml:space="preserve">Каштановые почвы потенциально плодородны, из них в СНГ темно-каштановые распаханы на 53%, в </w:t>
      </w:r>
      <w:proofErr w:type="spellStart"/>
      <w:r w:rsidRPr="00085F3A">
        <w:rPr>
          <w:spacing w:val="-4"/>
          <w:sz w:val="28"/>
        </w:rPr>
        <w:t>подзоне</w:t>
      </w:r>
      <w:proofErr w:type="spellEnd"/>
      <w:r w:rsidRPr="00085F3A">
        <w:rPr>
          <w:spacing w:val="-4"/>
          <w:sz w:val="28"/>
        </w:rPr>
        <w:t xml:space="preserve"> каштановых почв обрабатывалось до </w:t>
      </w:r>
      <w:smartTag w:uri="urn:schemas-microsoft-com:office:smarttags" w:element="metricconverter">
        <w:smartTagPr>
          <w:attr w:name="ProductID" w:val="1990 г"/>
        </w:smartTagPr>
        <w:r w:rsidRPr="00085F3A">
          <w:rPr>
            <w:spacing w:val="-4"/>
            <w:sz w:val="28"/>
          </w:rPr>
          <w:t>1990 г</w:t>
        </w:r>
      </w:smartTag>
      <w:r w:rsidRPr="00085F3A">
        <w:rPr>
          <w:spacing w:val="-4"/>
          <w:sz w:val="28"/>
        </w:rPr>
        <w:t xml:space="preserve">. 17% их площади, светло-каштановых – около 4%. Их использование </w:t>
      </w:r>
      <w:proofErr w:type="gramStart"/>
      <w:r w:rsidRPr="00085F3A">
        <w:rPr>
          <w:spacing w:val="-4"/>
          <w:sz w:val="28"/>
        </w:rPr>
        <w:t>требует</w:t>
      </w:r>
      <w:proofErr w:type="gramEnd"/>
      <w:r w:rsidRPr="00085F3A">
        <w:rPr>
          <w:spacing w:val="-4"/>
          <w:sz w:val="28"/>
        </w:rPr>
        <w:t xml:space="preserve"> прежде всего улучшения водного режима за счет накопления влаги путем снегозадержания полезащитных полос, кулисных посевов, способов обработки почвы. На светло-каштановых почвах земледелие нерентабельно без орошения. На солонцеватых почвах необходимо гипсование, из минеральных удобрений эффективнее физиологически кислые формы.</w:t>
      </w:r>
    </w:p>
    <w:p w:rsidR="00085F3A" w:rsidRPr="00085F3A" w:rsidRDefault="00085F3A" w:rsidP="00085F3A">
      <w:pPr>
        <w:pStyle w:val="20"/>
      </w:pPr>
      <w:proofErr w:type="gramStart"/>
      <w:r w:rsidRPr="00085F3A">
        <w:t>Каштановые почвы подвержены водной (тяжелые) и ветровой (легкие) эрозии, поэтому необходимо осуществление комплекса противоэрозионных мероприятий.</w:t>
      </w:r>
      <w:proofErr w:type="gramEnd"/>
    </w:p>
    <w:p w:rsidR="00085F3A" w:rsidRPr="00085F3A" w:rsidRDefault="00085F3A" w:rsidP="00085F3A">
      <w:pPr>
        <w:ind w:firstLine="567"/>
        <w:jc w:val="both"/>
        <w:rPr>
          <w:spacing w:val="-4"/>
          <w:sz w:val="28"/>
        </w:rPr>
      </w:pPr>
      <w:r w:rsidRPr="00085F3A">
        <w:rPr>
          <w:spacing w:val="-4"/>
          <w:sz w:val="28"/>
        </w:rPr>
        <w:t>Солонцеватые и засоленные почвы необходимо засевать солеустойчивыми культурами (люцерна, донник, житняк и т.п.).</w:t>
      </w:r>
    </w:p>
    <w:p w:rsidR="00085F3A" w:rsidRPr="00085F3A" w:rsidRDefault="00085F3A" w:rsidP="00085F3A">
      <w:pPr>
        <w:pStyle w:val="20"/>
        <w:rPr>
          <w:lang w:val="be-BY"/>
        </w:rPr>
      </w:pPr>
      <w:r w:rsidRPr="00085F3A">
        <w:rPr>
          <w:lang w:val="be-BY"/>
        </w:rPr>
        <w:t>Лугово-каштановые почвы более продуктивны, чем каштановые, вследствие дополнительного увлажнения, что в условиях аридного климата имеет первостепенное значение и могут без полива эффективно использоваться, так как отличаются лучшей водообеспеченностью за счет поверхностного весеннего стока.</w:t>
      </w:r>
    </w:p>
    <w:p w:rsidR="00085F3A" w:rsidRPr="00085F3A" w:rsidRDefault="00085F3A" w:rsidP="00085F3A">
      <w:pPr>
        <w:ind w:firstLine="567"/>
        <w:jc w:val="both"/>
        <w:rPr>
          <w:spacing w:val="-4"/>
          <w:sz w:val="28"/>
        </w:rPr>
      </w:pPr>
      <w:r w:rsidRPr="00085F3A">
        <w:rPr>
          <w:spacing w:val="-4"/>
          <w:sz w:val="28"/>
        </w:rPr>
        <w:lastRenderedPageBreak/>
        <w:t xml:space="preserve">Однако дополнительное увлажнение часто в этих условиях несет и дополнительные опасности - засоление, </w:t>
      </w:r>
      <w:proofErr w:type="spellStart"/>
      <w:r w:rsidRPr="00085F3A">
        <w:rPr>
          <w:spacing w:val="-4"/>
          <w:sz w:val="28"/>
        </w:rPr>
        <w:t>осолонцевание</w:t>
      </w:r>
      <w:proofErr w:type="spellEnd"/>
      <w:r w:rsidRPr="00085F3A">
        <w:rPr>
          <w:spacing w:val="-4"/>
          <w:sz w:val="28"/>
        </w:rPr>
        <w:t xml:space="preserve">, </w:t>
      </w:r>
      <w:proofErr w:type="spellStart"/>
      <w:r w:rsidRPr="00085F3A">
        <w:rPr>
          <w:spacing w:val="-4"/>
          <w:sz w:val="28"/>
        </w:rPr>
        <w:t>осолодение</w:t>
      </w:r>
      <w:proofErr w:type="spellEnd"/>
      <w:r w:rsidRPr="00085F3A">
        <w:rPr>
          <w:spacing w:val="-4"/>
          <w:sz w:val="28"/>
        </w:rPr>
        <w:t xml:space="preserve">. Поэтому сельскохозяйственное использование лугово-каштановых почв часто осложнено необходимостью дорогостоящих мелиораций, что на малых площадях их распространения не всегда является рентабельным, вынуждая отводить эти почвы больше под сенокосы и пастбища. </w:t>
      </w:r>
    </w:p>
    <w:p w:rsidR="00085F3A" w:rsidRPr="00085F3A" w:rsidRDefault="00085F3A" w:rsidP="00085F3A">
      <w:pPr>
        <w:ind w:firstLine="567"/>
        <w:jc w:val="both"/>
        <w:rPr>
          <w:spacing w:val="-4"/>
          <w:sz w:val="28"/>
        </w:rPr>
      </w:pPr>
      <w:r w:rsidRPr="00085F3A">
        <w:rPr>
          <w:spacing w:val="-4"/>
          <w:sz w:val="28"/>
        </w:rPr>
        <w:t>В провинциях с сильно комплексным покровом (например, Прикаспийская низменность) особо важным является создание однородного почвенного покрова путем окультуривания каштановых солонцеватых почв и солонцов.</w:t>
      </w:r>
    </w:p>
    <w:p w:rsidR="00002285" w:rsidRDefault="00002285">
      <w:pPr>
        <w:rPr>
          <w:b/>
          <w:sz w:val="28"/>
          <w:szCs w:val="28"/>
        </w:rPr>
      </w:pPr>
    </w:p>
    <w:p w:rsidR="00206BCD" w:rsidRDefault="00206BCD">
      <w:pPr>
        <w:rPr>
          <w:b/>
          <w:sz w:val="28"/>
          <w:szCs w:val="28"/>
        </w:rPr>
      </w:pPr>
    </w:p>
    <w:p w:rsidR="00206BCD" w:rsidRDefault="00206BCD">
      <w:pPr>
        <w:rPr>
          <w:b/>
          <w:sz w:val="28"/>
          <w:szCs w:val="28"/>
        </w:rPr>
      </w:pPr>
    </w:p>
    <w:p w:rsidR="00206BCD" w:rsidRDefault="00206BCD">
      <w:pPr>
        <w:rPr>
          <w:b/>
          <w:sz w:val="28"/>
          <w:szCs w:val="28"/>
        </w:rPr>
      </w:pPr>
    </w:p>
    <w:p w:rsidR="00206BCD" w:rsidRDefault="00206BCD">
      <w:pPr>
        <w:rPr>
          <w:b/>
          <w:sz w:val="28"/>
          <w:szCs w:val="28"/>
        </w:rPr>
      </w:pPr>
    </w:p>
    <w:p w:rsidR="00206BCD" w:rsidRPr="00206BCD" w:rsidRDefault="00206BCD" w:rsidP="00206BCD">
      <w:pPr>
        <w:spacing w:after="200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>Почвы степей</w:t>
      </w:r>
    </w:p>
    <w:p w:rsidR="00206BCD" w:rsidRPr="00206BCD" w:rsidRDefault="00206BCD" w:rsidP="00206BCD">
      <w:pPr>
        <w:numPr>
          <w:ilvl w:val="0"/>
          <w:numId w:val="2"/>
        </w:numPr>
        <w:spacing w:after="200" w:line="276" w:lineRule="auto"/>
        <w:ind w:left="567" w:hanging="567"/>
        <w:contextualSpacing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>Условия почвообразования в степи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>Под степью подразумеваются пространства, простирающиеся на юг от лесостепной зоны, которые лишены древесной растительности и в естественном состоянии покрыты травянистой.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>Степи встречаются на всех континентах земного шара, исключая Антарктиду, однако имеют различные названия. Почвообразование в степи характеризуется некоторыми особенностями, что определяется факторами почвообразования.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b/>
          <w:lang w:eastAsia="en-US"/>
        </w:rPr>
        <w:t>Климат</w:t>
      </w:r>
      <w:r w:rsidRPr="00206BCD">
        <w:rPr>
          <w:rFonts w:ascii="Verdana" w:eastAsia="Calibri" w:hAnsi="Verdana"/>
          <w:lang w:eastAsia="en-US"/>
        </w:rPr>
        <w:t xml:space="preserve">. Степи формируются в условиях континентального климата. Для степи присущ теплый и сухой климат. Хорошо </w:t>
      </w:r>
      <w:proofErr w:type="gramStart"/>
      <w:r w:rsidRPr="00206BCD">
        <w:rPr>
          <w:rFonts w:ascii="Verdana" w:eastAsia="Calibri" w:hAnsi="Verdana"/>
          <w:lang w:eastAsia="en-US"/>
        </w:rPr>
        <w:t>выражена</w:t>
      </w:r>
      <w:proofErr w:type="gramEnd"/>
      <w:r w:rsidRPr="00206BCD">
        <w:rPr>
          <w:rFonts w:ascii="Verdana" w:eastAsia="Calibri" w:hAnsi="Verdana"/>
          <w:lang w:eastAsia="en-US"/>
        </w:rPr>
        <w:t xml:space="preserve"> сезонная </w:t>
      </w:r>
      <w:proofErr w:type="spellStart"/>
      <w:r w:rsidRPr="00206BCD">
        <w:rPr>
          <w:rFonts w:ascii="Verdana" w:eastAsia="Calibri" w:hAnsi="Verdana"/>
          <w:lang w:eastAsia="en-US"/>
        </w:rPr>
        <w:t>континентальность</w:t>
      </w:r>
      <w:proofErr w:type="spellEnd"/>
      <w:r w:rsidRPr="00206BCD">
        <w:rPr>
          <w:rFonts w:ascii="Verdana" w:eastAsia="Calibri" w:hAnsi="Verdana"/>
          <w:lang w:eastAsia="en-US"/>
        </w:rPr>
        <w:t xml:space="preserve"> по обеспеченности теплом и влагой, характерно частое повторение засушливых лет. Так, на протяжении 10 лет в степи бывает 2-3 засушливых года. В силу большой протяженности степи в широтном направлении и распространенности на планете Земля климат имеет в данной зоне существенные различия. Сумма активных температур колеблется в пределах 1500-3500</w:t>
      </w:r>
      <w:r w:rsidRPr="00206BCD">
        <w:rPr>
          <w:rFonts w:ascii="Verdana" w:eastAsia="Calibri" w:hAnsi="Verdana"/>
          <w:vertAlign w:val="superscript"/>
          <w:lang w:eastAsia="en-US"/>
        </w:rPr>
        <w:t>0</w:t>
      </w:r>
      <w:r w:rsidRPr="00206BCD">
        <w:rPr>
          <w:rFonts w:ascii="Verdana" w:eastAsia="Calibri" w:hAnsi="Verdana"/>
          <w:lang w:eastAsia="en-US"/>
        </w:rPr>
        <w:t>С. Годовое количество осадков составляет 350-600 мм. Наибольшее количество осадков выпадает в предгорных районах. Испарение превышает норму выпавших осадков, а коэффициент увлажнения находится в пределах 0,44-0,77. Большая испаряемость, слабая гидрографическая сеть, сухой континентальный климат способствует накоплению солей в реках, озерах, почвах. Продолжительность вегетационного периода составляет 95-180 дней.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b/>
          <w:lang w:eastAsia="en-US"/>
        </w:rPr>
        <w:t>Рельеф</w:t>
      </w:r>
      <w:r w:rsidRPr="00206BCD">
        <w:rPr>
          <w:rFonts w:ascii="Verdana" w:eastAsia="Calibri" w:hAnsi="Verdana"/>
          <w:lang w:eastAsia="en-US"/>
        </w:rPr>
        <w:t>. Преобладает равнинный, слабоволнистый, долинно-балочный, эрозионный рельеф. Возвышенности достигают 300 м. Широко распространены неглубокие плоские понижения. Отдельные территории предгорными увалистыми равнинами. В междуречьях встречаются западины, лиманы, которые в весенний период превращаются во временные водоемы и даже озера.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b/>
          <w:lang w:eastAsia="en-US"/>
        </w:rPr>
        <w:lastRenderedPageBreak/>
        <w:t>Почвообразующие породы</w:t>
      </w:r>
      <w:r w:rsidRPr="00206BCD">
        <w:rPr>
          <w:rFonts w:ascii="Verdana" w:eastAsia="Calibri" w:hAnsi="Verdana"/>
          <w:lang w:eastAsia="en-US"/>
        </w:rPr>
        <w:t>. Основу почвообразующих пород представляют лессы и лессовидные суглинки различного гранулометрического состава, реже встречаются глины. Почвообразующие породы степи, как правило, содержат карбонаты, иногда легкорастворимые соли.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b/>
          <w:lang w:eastAsia="en-US"/>
        </w:rPr>
        <w:t>Растительность и животный мир</w:t>
      </w:r>
      <w:r w:rsidRPr="00206BCD">
        <w:rPr>
          <w:rFonts w:ascii="Verdana" w:eastAsia="Calibri" w:hAnsi="Verdana"/>
          <w:lang w:eastAsia="en-US"/>
        </w:rPr>
        <w:t>. Растительность степной зоны представлена разнотравно-типчаково-ковыльными и типчаково-ковыльными сообществами. Основной растительный фон представляют злаки, которые имеют приспособления к перенесению засухи. Наиболее часто встречаются узколистый ковыль, ковыль-волосатик, типчак, житник, мятлик, тонконог. Флора степей содержит до 500 видов цветковых растений. В разнотравье степи присутствуют стержнекорневые, корневищные, корнеотпрысковые растения. В отдельных провинциях встречаются небольшие участки лесов, заросли кустарников, в составе которых произрастают дуб, вяз, сосна, клен, акация, степная вишня, спирея.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>Растительный покров степей имеет существенные различия, на что оказывают влияние климатические условия отдельных провинций, минералогический и гранулометрический состав почвообразующих пород.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proofErr w:type="gramStart"/>
      <w:r w:rsidRPr="00206BCD">
        <w:rPr>
          <w:rFonts w:ascii="Verdana" w:eastAsia="Calibri" w:hAnsi="Verdana"/>
          <w:lang w:eastAsia="en-US"/>
        </w:rPr>
        <w:t xml:space="preserve">Большую роль в процессах почвообразования играет почвенная </w:t>
      </w:r>
      <w:proofErr w:type="spellStart"/>
      <w:r w:rsidRPr="00206BCD">
        <w:rPr>
          <w:rFonts w:ascii="Verdana" w:eastAsia="Calibri" w:hAnsi="Verdana"/>
          <w:lang w:eastAsia="en-US"/>
        </w:rPr>
        <w:t>мезофауна</w:t>
      </w:r>
      <w:proofErr w:type="spellEnd"/>
      <w:r w:rsidRPr="00206BCD">
        <w:rPr>
          <w:rFonts w:ascii="Verdana" w:eastAsia="Calibri" w:hAnsi="Verdana"/>
          <w:lang w:eastAsia="en-US"/>
        </w:rPr>
        <w:t>.</w:t>
      </w:r>
      <w:proofErr w:type="gramEnd"/>
      <w:r w:rsidRPr="00206BCD">
        <w:rPr>
          <w:rFonts w:ascii="Verdana" w:eastAsia="Calibri" w:hAnsi="Verdana"/>
          <w:lang w:eastAsia="en-US"/>
        </w:rPr>
        <w:t xml:space="preserve"> Особенно велика роль дождевых червей. Их численность на 1 м</w:t>
      </w:r>
      <w:proofErr w:type="gramStart"/>
      <w:r w:rsidRPr="00206BCD">
        <w:rPr>
          <w:rFonts w:ascii="Verdana" w:eastAsia="Calibri" w:hAnsi="Verdana"/>
          <w:vertAlign w:val="superscript"/>
          <w:lang w:eastAsia="en-US"/>
        </w:rPr>
        <w:t>2</w:t>
      </w:r>
      <w:proofErr w:type="gramEnd"/>
      <w:r w:rsidRPr="00206BCD">
        <w:rPr>
          <w:rFonts w:ascii="Verdana" w:eastAsia="Calibri" w:hAnsi="Verdana"/>
          <w:lang w:eastAsia="en-US"/>
        </w:rPr>
        <w:t xml:space="preserve"> достигает 100 и более особей. Своей деятельностью дождевые черви создают глинистые гумусовые комплексы в процессе пропускания через пищеварительный тракт органического вещества и минеральных частиц почвы. Деятельность дождевых червей способствует созданию оптимальных условий для развития всего микробного </w:t>
      </w:r>
      <w:proofErr w:type="spellStart"/>
      <w:r w:rsidRPr="00206BCD">
        <w:rPr>
          <w:rFonts w:ascii="Verdana" w:eastAsia="Calibri" w:hAnsi="Verdana"/>
          <w:lang w:eastAsia="en-US"/>
        </w:rPr>
        <w:t>ценоза</w:t>
      </w:r>
      <w:proofErr w:type="spellEnd"/>
      <w:r w:rsidRPr="00206BCD">
        <w:rPr>
          <w:rFonts w:ascii="Verdana" w:eastAsia="Calibri" w:hAnsi="Verdana"/>
          <w:lang w:eastAsia="en-US"/>
        </w:rPr>
        <w:t xml:space="preserve"> чернозема.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b/>
          <w:lang w:eastAsia="en-US"/>
        </w:rPr>
        <w:t>Черноземы степи</w:t>
      </w:r>
      <w:r w:rsidRPr="00206BCD">
        <w:rPr>
          <w:rFonts w:ascii="Verdana" w:eastAsia="Calibri" w:hAnsi="Verdana"/>
          <w:lang w:eastAsia="en-US"/>
        </w:rPr>
        <w:t xml:space="preserve">.  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i/>
          <w:lang w:eastAsia="en-US"/>
        </w:rPr>
        <w:t>Чернозем обыкновенный</w:t>
      </w:r>
      <w:r w:rsidRPr="00206BCD">
        <w:rPr>
          <w:rFonts w:ascii="Verdana" w:eastAsia="Calibri" w:hAnsi="Verdana"/>
          <w:lang w:eastAsia="en-US"/>
        </w:rPr>
        <w:t>. Распространен чернозем обыкновенный в северной</w:t>
      </w:r>
      <w:r w:rsidRPr="00206BCD">
        <w:rPr>
          <w:rFonts w:ascii="Verdana" w:eastAsia="Calibri" w:hAnsi="Verdana"/>
          <w:lang w:eastAsia="en-US"/>
        </w:rPr>
        <w:tab/>
        <w:t xml:space="preserve"> части степной зоны. Формируется под </w:t>
      </w:r>
      <w:proofErr w:type="gramStart"/>
      <w:r w:rsidRPr="00206BCD">
        <w:rPr>
          <w:rFonts w:ascii="Verdana" w:eastAsia="Calibri" w:hAnsi="Verdana"/>
          <w:lang w:eastAsia="en-US"/>
        </w:rPr>
        <w:t>разнотравно- типчаково-ковыльной</w:t>
      </w:r>
      <w:proofErr w:type="gramEnd"/>
      <w:r w:rsidRPr="00206BCD">
        <w:rPr>
          <w:rFonts w:ascii="Verdana" w:eastAsia="Calibri" w:hAnsi="Verdana"/>
          <w:lang w:eastAsia="en-US"/>
        </w:rPr>
        <w:t xml:space="preserve"> растительностью. Почвенный профиль представлен горизонтами А</w:t>
      </w:r>
      <w:r w:rsidRPr="00206BCD">
        <w:rPr>
          <w:rFonts w:ascii="Verdana" w:eastAsia="Calibri" w:hAnsi="Verdana"/>
          <w:vertAlign w:val="subscript"/>
          <w:lang w:eastAsia="en-US"/>
        </w:rPr>
        <w:t>д</w:t>
      </w:r>
      <w:r w:rsidRPr="00206BCD">
        <w:rPr>
          <w:rFonts w:ascii="Verdana" w:eastAsia="Calibri" w:hAnsi="Verdana"/>
          <w:lang w:eastAsia="en-US"/>
        </w:rPr>
        <w:t>-А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-А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В-В-В</w:t>
      </w:r>
      <w:r w:rsidRPr="00206BCD">
        <w:rPr>
          <w:rFonts w:ascii="Verdana" w:eastAsia="Calibri" w:hAnsi="Verdana"/>
          <w:vertAlign w:val="subscript"/>
          <w:lang w:eastAsia="en-US"/>
        </w:rPr>
        <w:t>са</w:t>
      </w:r>
      <w:r w:rsidRPr="00206BCD">
        <w:rPr>
          <w:rFonts w:ascii="Verdana" w:eastAsia="Calibri" w:hAnsi="Verdana"/>
          <w:lang w:eastAsia="en-US"/>
        </w:rPr>
        <w:t>-С</w:t>
      </w:r>
      <w:r w:rsidRPr="00206BCD">
        <w:rPr>
          <w:rFonts w:ascii="Verdana" w:eastAsia="Calibri" w:hAnsi="Verdana"/>
          <w:vertAlign w:val="subscript"/>
          <w:lang w:eastAsia="en-US"/>
        </w:rPr>
        <w:t>са</w:t>
      </w:r>
      <w:r w:rsidRPr="00206BCD">
        <w:rPr>
          <w:rFonts w:ascii="Verdana" w:eastAsia="Calibri" w:hAnsi="Verdana"/>
          <w:lang w:eastAsia="en-US"/>
        </w:rPr>
        <w:t>. Мощность гумусовых горизонтов 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+А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 xml:space="preserve">В  40-80 см, иногда до 120 см. Содержание гумуса составляет 6-9%, а в почвах легкого гранулометрического состава 4-5%. Соотношение </w:t>
      </w:r>
      <w:proofErr w:type="spellStart"/>
      <w:r w:rsidRPr="00206BCD">
        <w:rPr>
          <w:rFonts w:ascii="Verdana" w:eastAsia="Calibri" w:hAnsi="Verdana"/>
          <w:lang w:eastAsia="en-US"/>
        </w:rPr>
        <w:t>С</w:t>
      </w:r>
      <w:r w:rsidRPr="00206BCD">
        <w:rPr>
          <w:rFonts w:ascii="Verdana" w:eastAsia="Calibri" w:hAnsi="Verdana"/>
          <w:vertAlign w:val="subscript"/>
          <w:lang w:eastAsia="en-US"/>
        </w:rPr>
        <w:t>гк</w:t>
      </w:r>
      <w:proofErr w:type="gramStart"/>
      <w:r w:rsidRPr="00206BCD">
        <w:rPr>
          <w:rFonts w:ascii="Verdana" w:eastAsia="Calibri" w:hAnsi="Verdana"/>
          <w:lang w:eastAsia="en-US"/>
        </w:rPr>
        <w:t>:С</w:t>
      </w:r>
      <w:proofErr w:type="gramEnd"/>
      <w:r w:rsidRPr="00206BCD">
        <w:rPr>
          <w:rFonts w:ascii="Verdana" w:eastAsia="Calibri" w:hAnsi="Verdana"/>
          <w:vertAlign w:val="subscript"/>
          <w:lang w:eastAsia="en-US"/>
        </w:rPr>
        <w:t>фк</w:t>
      </w:r>
      <w:proofErr w:type="spellEnd"/>
      <w:r w:rsidRPr="00206BCD">
        <w:rPr>
          <w:rFonts w:ascii="Verdana" w:eastAsia="Calibri" w:hAnsi="Verdana"/>
          <w:lang w:eastAsia="en-US"/>
        </w:rPr>
        <w:t xml:space="preserve"> в обыкновенном черноземе равно 2. Реакция почвенного раствора нейтральная (рН 7,0-7,5). Карбонатные горизонты </w:t>
      </w:r>
      <w:proofErr w:type="spellStart"/>
      <w:r w:rsidRPr="00206BCD">
        <w:rPr>
          <w:rFonts w:ascii="Verdana" w:eastAsia="Calibri" w:hAnsi="Verdana"/>
          <w:lang w:eastAsia="en-US"/>
        </w:rPr>
        <w:t>буровато</w:t>
      </w:r>
      <w:proofErr w:type="spellEnd"/>
      <w:r w:rsidRPr="00206BCD">
        <w:rPr>
          <w:rFonts w:ascii="Verdana" w:eastAsia="Calibri" w:hAnsi="Verdana"/>
          <w:lang w:eastAsia="en-US"/>
        </w:rPr>
        <w:t>-палевого цвета. Почвы обладают оптимальным водно-воздушным режимом, структурой и высоким плодородием. В обыкновенных черноземах отмечается недостаток подвижного фосфора.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i/>
          <w:lang w:eastAsia="en-US"/>
        </w:rPr>
        <w:t>Черноземы южные</w:t>
      </w:r>
      <w:r w:rsidRPr="00206BCD">
        <w:rPr>
          <w:rFonts w:ascii="Verdana" w:eastAsia="Calibri" w:hAnsi="Verdana"/>
          <w:lang w:eastAsia="en-US"/>
        </w:rPr>
        <w:t>. Формируются южные черноземы на юге степной зоны под типчаково-ковыльной растительностью. Территория характеризуется более засушливым климатом. В почвенном профиле выделяют горизонты А</w:t>
      </w:r>
      <w:r w:rsidRPr="00206BCD">
        <w:rPr>
          <w:rFonts w:ascii="Verdana" w:eastAsia="Calibri" w:hAnsi="Verdana"/>
          <w:vertAlign w:val="subscript"/>
          <w:lang w:eastAsia="en-US"/>
        </w:rPr>
        <w:t>д</w:t>
      </w:r>
      <w:r w:rsidRPr="00206BCD">
        <w:rPr>
          <w:rFonts w:ascii="Verdana" w:eastAsia="Calibri" w:hAnsi="Verdana"/>
          <w:lang w:eastAsia="en-US"/>
        </w:rPr>
        <w:t>-А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-А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В-В</w:t>
      </w:r>
      <w:r w:rsidRPr="00206BCD">
        <w:rPr>
          <w:rFonts w:ascii="Verdana" w:eastAsia="Calibri" w:hAnsi="Verdana"/>
          <w:vertAlign w:val="subscript"/>
          <w:lang w:eastAsia="en-US"/>
        </w:rPr>
        <w:t>са</w:t>
      </w:r>
      <w:r w:rsidRPr="00206BCD">
        <w:rPr>
          <w:rFonts w:ascii="Verdana" w:eastAsia="Calibri" w:hAnsi="Verdana"/>
          <w:lang w:eastAsia="en-US"/>
        </w:rPr>
        <w:t>-ВС</w:t>
      </w:r>
      <w:r w:rsidRPr="00206BCD">
        <w:rPr>
          <w:rFonts w:ascii="Verdana" w:eastAsia="Calibri" w:hAnsi="Verdana"/>
          <w:vertAlign w:val="subscript"/>
          <w:lang w:eastAsia="en-US"/>
        </w:rPr>
        <w:t>са</w:t>
      </w:r>
      <w:r w:rsidRPr="00206BCD">
        <w:rPr>
          <w:rFonts w:ascii="Verdana" w:eastAsia="Calibri" w:hAnsi="Verdana"/>
          <w:lang w:eastAsia="en-US"/>
        </w:rPr>
        <w:t>-С</w:t>
      </w:r>
      <w:r w:rsidRPr="00206BCD">
        <w:rPr>
          <w:rFonts w:ascii="Verdana" w:eastAsia="Calibri" w:hAnsi="Verdana"/>
          <w:vertAlign w:val="subscript"/>
          <w:lang w:eastAsia="en-US"/>
        </w:rPr>
        <w:t>са</w:t>
      </w:r>
      <w:proofErr w:type="gramStart"/>
      <w:r w:rsidRPr="00206BCD">
        <w:rPr>
          <w:rFonts w:ascii="Verdana" w:eastAsia="Calibri" w:hAnsi="Verdana"/>
          <w:lang w:eastAsia="en-US"/>
        </w:rPr>
        <w:t>.М</w:t>
      </w:r>
      <w:proofErr w:type="gramEnd"/>
      <w:r w:rsidRPr="00206BCD">
        <w:rPr>
          <w:rFonts w:ascii="Verdana" w:eastAsia="Calibri" w:hAnsi="Verdana"/>
          <w:lang w:eastAsia="en-US"/>
        </w:rPr>
        <w:t xml:space="preserve">ощность гумусового горизонта варьирует в пределах 25-100 см. Содержание гумуса достигает 4-7%. Соотношение </w:t>
      </w:r>
      <w:proofErr w:type="spellStart"/>
      <w:r w:rsidRPr="00206BCD">
        <w:rPr>
          <w:rFonts w:ascii="Verdana" w:eastAsia="Calibri" w:hAnsi="Verdana"/>
          <w:lang w:eastAsia="en-US"/>
        </w:rPr>
        <w:t>С</w:t>
      </w:r>
      <w:r w:rsidRPr="00206BCD">
        <w:rPr>
          <w:rFonts w:ascii="Verdana" w:eastAsia="Calibri" w:hAnsi="Verdana"/>
          <w:vertAlign w:val="subscript"/>
          <w:lang w:eastAsia="en-US"/>
        </w:rPr>
        <w:t>гк</w:t>
      </w:r>
      <w:r w:rsidRPr="00206BCD">
        <w:rPr>
          <w:rFonts w:ascii="Verdana" w:eastAsia="Calibri" w:hAnsi="Verdana"/>
          <w:lang w:eastAsia="en-US"/>
        </w:rPr>
        <w:t>:С</w:t>
      </w:r>
      <w:r w:rsidRPr="00206BCD">
        <w:rPr>
          <w:rFonts w:ascii="Verdana" w:eastAsia="Calibri" w:hAnsi="Verdana"/>
          <w:vertAlign w:val="subscript"/>
          <w:lang w:eastAsia="en-US"/>
        </w:rPr>
        <w:t>фк</w:t>
      </w:r>
      <w:proofErr w:type="spellEnd"/>
      <w:r w:rsidRPr="00206BCD">
        <w:rPr>
          <w:rFonts w:ascii="Verdana" w:eastAsia="Calibri" w:hAnsi="Verdana"/>
          <w:lang w:eastAsia="en-US"/>
        </w:rPr>
        <w:t xml:space="preserve">&gt;1,5. Реакция среды гумусового </w:t>
      </w:r>
      <w:r w:rsidRPr="00206BCD">
        <w:rPr>
          <w:rFonts w:ascii="Verdana" w:eastAsia="Calibri" w:hAnsi="Verdana"/>
          <w:lang w:eastAsia="en-US"/>
        </w:rPr>
        <w:lastRenderedPageBreak/>
        <w:t xml:space="preserve">горизонта близка </w:t>
      </w:r>
      <w:proofErr w:type="gramStart"/>
      <w:r w:rsidRPr="00206BCD">
        <w:rPr>
          <w:rFonts w:ascii="Verdana" w:eastAsia="Calibri" w:hAnsi="Verdana"/>
          <w:lang w:eastAsia="en-US"/>
        </w:rPr>
        <w:t>к</w:t>
      </w:r>
      <w:proofErr w:type="gramEnd"/>
      <w:r w:rsidRPr="00206BCD">
        <w:rPr>
          <w:rFonts w:ascii="Verdana" w:eastAsia="Calibri" w:hAnsi="Verdana"/>
          <w:lang w:eastAsia="en-US"/>
        </w:rPr>
        <w:t xml:space="preserve"> нейтральной (рН 7,0-8,0). В нижней части гумусовый горизонт подщелачивается. В почвенном профиле с глубины 150-200 см материнская порода содержит гипс в виде мучнисто-кристаллических жилок, скоплений. Почвы обладают достаточно высоким плодородием.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b/>
          <w:lang w:eastAsia="en-US"/>
        </w:rPr>
      </w:pPr>
      <w:r w:rsidRPr="00206BCD">
        <w:rPr>
          <w:rFonts w:ascii="Verdana" w:eastAsia="Calibri" w:hAnsi="Verdana"/>
          <w:b/>
          <w:lang w:eastAsia="en-US"/>
        </w:rPr>
        <w:t>Лугово-черноземные почвы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 xml:space="preserve">На пониженных элементах рельефа в лесостепи и степи среди черноземных почв формируются лугово-черноземные почвы. Это </w:t>
      </w:r>
      <w:proofErr w:type="spellStart"/>
      <w:r w:rsidRPr="00206BCD">
        <w:rPr>
          <w:rFonts w:ascii="Verdana" w:eastAsia="Calibri" w:hAnsi="Verdana"/>
          <w:lang w:eastAsia="en-US"/>
        </w:rPr>
        <w:t>полугидроморфные</w:t>
      </w:r>
      <w:proofErr w:type="spellEnd"/>
      <w:r w:rsidRPr="00206BCD">
        <w:rPr>
          <w:rFonts w:ascii="Verdana" w:eastAsia="Calibri" w:hAnsi="Verdana"/>
          <w:lang w:eastAsia="en-US"/>
        </w:rPr>
        <w:t xml:space="preserve"> черноземы, в которых почвенный профиль промачивается на большую глубину. Грунтовые воды залегают на глубине 3-7 м, но могут опускаться и ниже в засушливые периоды года. Учитывая то, что почвообразующая порода обладает высоким понятием капиллярно-подпертой влаги, капиллярная кайма близко располагается от поверхности почвы и соответственно оказывает влияние на формирование морфологических признаков почвы. В гранулометрическом составе увеличивается содержание пылеватых и илистых фракций из-за поступления с поверхностным стоком.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 xml:space="preserve">В почвенном профиле появляются железомарганцевые образования, пятна </w:t>
      </w:r>
      <w:proofErr w:type="spellStart"/>
      <w:r w:rsidRPr="00206BCD">
        <w:rPr>
          <w:rFonts w:ascii="Verdana" w:eastAsia="Calibri" w:hAnsi="Verdana"/>
          <w:lang w:eastAsia="en-US"/>
        </w:rPr>
        <w:t>оглеения</w:t>
      </w:r>
      <w:proofErr w:type="spellEnd"/>
      <w:r w:rsidRPr="00206BCD">
        <w:rPr>
          <w:rFonts w:ascii="Verdana" w:eastAsia="Calibri" w:hAnsi="Verdana"/>
          <w:lang w:eastAsia="en-US"/>
        </w:rPr>
        <w:t>. В почвенном профиле выделяют горизонты А</w:t>
      </w:r>
      <w:r w:rsidRPr="00206BCD">
        <w:rPr>
          <w:rFonts w:ascii="Verdana" w:eastAsia="Calibri" w:hAnsi="Verdana"/>
          <w:vertAlign w:val="subscript"/>
          <w:lang w:eastAsia="en-US"/>
        </w:rPr>
        <w:t>д</w:t>
      </w:r>
      <w:r w:rsidRPr="00206BCD">
        <w:rPr>
          <w:rFonts w:ascii="Verdana" w:eastAsia="Calibri" w:hAnsi="Verdana"/>
          <w:lang w:eastAsia="en-US"/>
        </w:rPr>
        <w:t>-А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-А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В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-В</w:t>
      </w:r>
      <w:r w:rsidRPr="00206BCD">
        <w:rPr>
          <w:rFonts w:ascii="Verdana" w:eastAsia="Calibri" w:hAnsi="Verdana"/>
          <w:vertAlign w:val="subscript"/>
          <w:lang w:eastAsia="en-US"/>
        </w:rPr>
        <w:t>2</w:t>
      </w:r>
      <w:r w:rsidRPr="00206BCD">
        <w:rPr>
          <w:rFonts w:ascii="Verdana" w:eastAsia="Calibri" w:hAnsi="Verdana"/>
          <w:lang w:eastAsia="en-US"/>
        </w:rPr>
        <w:t>-С</w:t>
      </w:r>
      <w:r w:rsidRPr="00206BCD">
        <w:rPr>
          <w:rFonts w:ascii="Verdana" w:eastAsia="Calibri" w:hAnsi="Verdana"/>
          <w:vertAlign w:val="subscript"/>
          <w:lang w:eastAsia="en-US"/>
        </w:rPr>
        <w:t>са</w:t>
      </w:r>
      <w:r w:rsidRPr="00206BCD">
        <w:rPr>
          <w:rFonts w:ascii="Verdana" w:eastAsia="Calibri" w:hAnsi="Verdana"/>
          <w:lang w:eastAsia="en-US"/>
        </w:rPr>
        <w:t>. Общая протяженность горизонта 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+А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>В</w:t>
      </w:r>
      <w:r w:rsidRPr="00206BCD">
        <w:rPr>
          <w:rFonts w:ascii="Verdana" w:eastAsia="Calibri" w:hAnsi="Verdana"/>
          <w:vertAlign w:val="subscript"/>
          <w:lang w:eastAsia="en-US"/>
        </w:rPr>
        <w:t>1</w:t>
      </w:r>
      <w:r w:rsidRPr="00206BCD">
        <w:rPr>
          <w:rFonts w:ascii="Verdana" w:eastAsia="Calibri" w:hAnsi="Verdana"/>
          <w:lang w:eastAsia="en-US"/>
        </w:rPr>
        <w:t xml:space="preserve"> составляет 35-70 см, иногда до 120 см. Содержание гумуса может достигать 17% в верхнем 10-20-сантиметровом слое, а соотношение </w:t>
      </w:r>
      <w:proofErr w:type="spellStart"/>
      <w:r w:rsidRPr="00206BCD">
        <w:rPr>
          <w:rFonts w:ascii="Verdana" w:eastAsia="Calibri" w:hAnsi="Verdana"/>
          <w:lang w:eastAsia="en-US"/>
        </w:rPr>
        <w:t>С</w:t>
      </w:r>
      <w:r w:rsidRPr="00206BCD">
        <w:rPr>
          <w:rFonts w:ascii="Verdana" w:eastAsia="Calibri" w:hAnsi="Verdana"/>
          <w:vertAlign w:val="subscript"/>
          <w:lang w:eastAsia="en-US"/>
        </w:rPr>
        <w:t>гк</w:t>
      </w:r>
      <w:proofErr w:type="gramStart"/>
      <w:r w:rsidRPr="00206BCD">
        <w:rPr>
          <w:rFonts w:ascii="Verdana" w:eastAsia="Calibri" w:hAnsi="Verdana"/>
          <w:lang w:eastAsia="en-US"/>
        </w:rPr>
        <w:t>:С</w:t>
      </w:r>
      <w:proofErr w:type="gramEnd"/>
      <w:r w:rsidRPr="00206BCD">
        <w:rPr>
          <w:rFonts w:ascii="Verdana" w:eastAsia="Calibri" w:hAnsi="Verdana"/>
          <w:vertAlign w:val="subscript"/>
          <w:lang w:eastAsia="en-US"/>
        </w:rPr>
        <w:t>фк</w:t>
      </w:r>
      <w:proofErr w:type="spellEnd"/>
      <w:r w:rsidRPr="00206BCD">
        <w:rPr>
          <w:rFonts w:ascii="Verdana" w:eastAsia="Calibri" w:hAnsi="Verdana"/>
          <w:lang w:eastAsia="en-US"/>
        </w:rPr>
        <w:t xml:space="preserve">&gt;2. Содержание гумуса постепенно снижается с глубиной. </w:t>
      </w:r>
      <w:proofErr w:type="gramStart"/>
      <w:r w:rsidRPr="00206BCD">
        <w:rPr>
          <w:rFonts w:ascii="Verdana" w:eastAsia="Calibri" w:hAnsi="Verdana"/>
          <w:lang w:eastAsia="en-US"/>
        </w:rPr>
        <w:t>Гумусовый</w:t>
      </w:r>
      <w:proofErr w:type="gramEnd"/>
      <w:r w:rsidRPr="00206BCD">
        <w:rPr>
          <w:rFonts w:ascii="Verdana" w:eastAsia="Calibri" w:hAnsi="Verdana"/>
          <w:lang w:eastAsia="en-US"/>
        </w:rPr>
        <w:t xml:space="preserve"> </w:t>
      </w:r>
      <w:proofErr w:type="spellStart"/>
      <w:r w:rsidRPr="00206BCD">
        <w:rPr>
          <w:rFonts w:ascii="Verdana" w:eastAsia="Calibri" w:hAnsi="Verdana"/>
          <w:lang w:eastAsia="en-US"/>
        </w:rPr>
        <w:t>ьгоризонт</w:t>
      </w:r>
      <w:proofErr w:type="spellEnd"/>
      <w:r w:rsidRPr="00206BCD">
        <w:rPr>
          <w:rFonts w:ascii="Verdana" w:eastAsia="Calibri" w:hAnsi="Verdana"/>
          <w:lang w:eastAsia="en-US"/>
        </w:rPr>
        <w:t xml:space="preserve"> обладает зернистой структурой.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 xml:space="preserve">Водный режим лугово-черноземных почв по классификации </w:t>
      </w:r>
      <w:proofErr w:type="spellStart"/>
      <w:r w:rsidRPr="00206BCD">
        <w:rPr>
          <w:rFonts w:ascii="Verdana" w:eastAsia="Calibri" w:hAnsi="Verdana"/>
          <w:lang w:eastAsia="en-US"/>
        </w:rPr>
        <w:t>А.А.Роде</w:t>
      </w:r>
      <w:proofErr w:type="spellEnd"/>
      <w:r w:rsidRPr="00206BCD">
        <w:rPr>
          <w:rFonts w:ascii="Verdana" w:eastAsia="Calibri" w:hAnsi="Verdana"/>
          <w:lang w:eastAsia="en-US"/>
        </w:rPr>
        <w:t xml:space="preserve"> относится к выпотному типу. В почвенном поглощающем комплексе кроме гипса может содержаться обменный натрий. Почвы обладают высоким плодородием за счет улучшенного обеспечения влагой, большим запасом гумуса и зольных элементов.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b/>
          <w:lang w:eastAsia="en-US"/>
        </w:rPr>
      </w:pPr>
      <w:r w:rsidRPr="00206BCD">
        <w:rPr>
          <w:rFonts w:ascii="Verdana" w:eastAsia="Calibri" w:hAnsi="Verdana"/>
          <w:b/>
          <w:lang w:eastAsia="en-US"/>
        </w:rPr>
        <w:t xml:space="preserve">Использование черноземов 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>Черноземы лесостепной зоны используются для выращивания зерновых и других сельскохозяйственных культур (сахарная свела, подсолнечник, картофель)</w:t>
      </w:r>
      <w:proofErr w:type="gramStart"/>
      <w:r w:rsidRPr="00206BCD">
        <w:rPr>
          <w:rFonts w:ascii="Verdana" w:eastAsia="Calibri" w:hAnsi="Verdana"/>
          <w:lang w:eastAsia="en-US"/>
        </w:rPr>
        <w:t>.З</w:t>
      </w:r>
      <w:proofErr w:type="gramEnd"/>
      <w:r w:rsidRPr="00206BCD">
        <w:rPr>
          <w:rFonts w:ascii="Verdana" w:eastAsia="Calibri" w:hAnsi="Verdana"/>
          <w:lang w:eastAsia="en-US"/>
        </w:rPr>
        <w:t>начительные площади занимают овощные культуры, сады. Для поддержания плодородия черноземов лесостепи рекомендуется применять фосфорные и калийные удобрения. На черноземах степи выращивают пшеницу, кукурузу. Подсолнечник, сахарную свеклу, бобовые, зерновые культуры, овощи. Широкое распространение имеют сады и виноградники.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 xml:space="preserve">Плодородие черноземов определяется запасом доступной влаги, поэтому создание </w:t>
      </w:r>
      <w:proofErr w:type="spellStart"/>
      <w:r w:rsidRPr="00206BCD">
        <w:rPr>
          <w:rFonts w:ascii="Verdana" w:eastAsia="Calibri" w:hAnsi="Verdana"/>
          <w:lang w:eastAsia="en-US"/>
        </w:rPr>
        <w:t>влагозапасов</w:t>
      </w:r>
      <w:proofErr w:type="spellEnd"/>
      <w:r w:rsidRPr="00206BCD">
        <w:rPr>
          <w:rFonts w:ascii="Verdana" w:eastAsia="Calibri" w:hAnsi="Verdana"/>
          <w:lang w:eastAsia="en-US"/>
        </w:rPr>
        <w:t xml:space="preserve"> путем снегозадержания и полива, внедрение чистых паров в системе севооборотов, создание полезащитных лесных полос позволяет решить эту задачу. Полезащитные лесные полосы способствуют накоплению влаги в результате снижения скорости ветра, распределения осадков зимнего периода и их перевода во внутрипочвенный сток.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lastRenderedPageBreak/>
        <w:t>Черноземы крайне нуждаются в защите от водной и ветровой эрозии, для чего применяется безотвальная вспашка, создаются полезащитные лесные полосы, внедряются специальные севообороты.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  <w:r w:rsidRPr="00206BCD">
        <w:rPr>
          <w:rFonts w:ascii="Verdana" w:eastAsia="Calibri" w:hAnsi="Verdana"/>
          <w:lang w:eastAsia="en-US"/>
        </w:rPr>
        <w:t xml:space="preserve">Использование лугово-черноземных почв требует внимания, особенно при использовании орошения, так как может привести их к засолению, заболачиванию или уплотнению </w:t>
      </w:r>
    </w:p>
    <w:p w:rsidR="00206BCD" w:rsidRPr="00206BCD" w:rsidRDefault="00206BCD" w:rsidP="00206BCD">
      <w:pPr>
        <w:spacing w:after="200"/>
        <w:ind w:firstLine="567"/>
        <w:jc w:val="both"/>
        <w:rPr>
          <w:rFonts w:ascii="Verdana" w:eastAsia="Calibri" w:hAnsi="Verdana"/>
          <w:lang w:eastAsia="en-US"/>
        </w:rPr>
      </w:pPr>
    </w:p>
    <w:p w:rsidR="00206BCD" w:rsidRPr="00085F3A" w:rsidRDefault="00206BCD">
      <w:pPr>
        <w:rPr>
          <w:b/>
          <w:sz w:val="28"/>
          <w:szCs w:val="28"/>
        </w:rPr>
      </w:pPr>
    </w:p>
    <w:sectPr w:rsidR="00206BCD" w:rsidRPr="00085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61278"/>
    <w:multiLevelType w:val="hybridMultilevel"/>
    <w:tmpl w:val="21AC0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E5B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F6F"/>
    <w:rsid w:val="00002285"/>
    <w:rsid w:val="00022F6F"/>
    <w:rsid w:val="00085F3A"/>
    <w:rsid w:val="0009717B"/>
    <w:rsid w:val="00097212"/>
    <w:rsid w:val="000D7EF8"/>
    <w:rsid w:val="001002DC"/>
    <w:rsid w:val="00206BCD"/>
    <w:rsid w:val="00423F27"/>
    <w:rsid w:val="004F55C1"/>
    <w:rsid w:val="005D24D9"/>
    <w:rsid w:val="005F35CD"/>
    <w:rsid w:val="0064327B"/>
    <w:rsid w:val="006B33C2"/>
    <w:rsid w:val="007C2D7F"/>
    <w:rsid w:val="00883014"/>
    <w:rsid w:val="008870B6"/>
    <w:rsid w:val="008C1CE8"/>
    <w:rsid w:val="00A11CC8"/>
    <w:rsid w:val="00A226C1"/>
    <w:rsid w:val="00A65FD2"/>
    <w:rsid w:val="00A70CC1"/>
    <w:rsid w:val="00C5793C"/>
    <w:rsid w:val="00CC41DD"/>
    <w:rsid w:val="00DE0483"/>
    <w:rsid w:val="00E5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F6F"/>
    <w:rPr>
      <w:sz w:val="24"/>
      <w:szCs w:val="24"/>
    </w:rPr>
  </w:style>
  <w:style w:type="paragraph" w:styleId="1">
    <w:name w:val="heading 1"/>
    <w:basedOn w:val="a"/>
    <w:next w:val="a"/>
    <w:qFormat/>
    <w:rsid w:val="00097212"/>
    <w:pPr>
      <w:keepNext/>
      <w:ind w:firstLine="567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097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85F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97212"/>
    <w:pPr>
      <w:ind w:firstLine="567"/>
      <w:jc w:val="both"/>
    </w:pPr>
    <w:rPr>
      <w:sz w:val="28"/>
      <w:szCs w:val="20"/>
      <w:lang w:val="be-BY"/>
    </w:rPr>
  </w:style>
  <w:style w:type="paragraph" w:styleId="20">
    <w:name w:val="Body Text Indent 2"/>
    <w:basedOn w:val="a"/>
    <w:rsid w:val="00097212"/>
    <w:pPr>
      <w:ind w:firstLine="567"/>
      <w:jc w:val="both"/>
    </w:pPr>
    <w:rPr>
      <w:i/>
      <w:sz w:val="28"/>
      <w:szCs w:val="20"/>
    </w:rPr>
  </w:style>
  <w:style w:type="paragraph" w:styleId="30">
    <w:name w:val="Body Text Indent 3"/>
    <w:basedOn w:val="a"/>
    <w:rsid w:val="00085F3A"/>
    <w:pPr>
      <w:spacing w:after="120"/>
      <w:ind w:left="283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F6F"/>
    <w:rPr>
      <w:sz w:val="24"/>
      <w:szCs w:val="24"/>
    </w:rPr>
  </w:style>
  <w:style w:type="paragraph" w:styleId="1">
    <w:name w:val="heading 1"/>
    <w:basedOn w:val="a"/>
    <w:next w:val="a"/>
    <w:qFormat/>
    <w:rsid w:val="00097212"/>
    <w:pPr>
      <w:keepNext/>
      <w:ind w:firstLine="567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097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85F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97212"/>
    <w:pPr>
      <w:ind w:firstLine="567"/>
      <w:jc w:val="both"/>
    </w:pPr>
    <w:rPr>
      <w:sz w:val="28"/>
      <w:szCs w:val="20"/>
      <w:lang w:val="be-BY"/>
    </w:rPr>
  </w:style>
  <w:style w:type="paragraph" w:styleId="20">
    <w:name w:val="Body Text Indent 2"/>
    <w:basedOn w:val="a"/>
    <w:rsid w:val="00097212"/>
    <w:pPr>
      <w:ind w:firstLine="567"/>
      <w:jc w:val="both"/>
    </w:pPr>
    <w:rPr>
      <w:i/>
      <w:sz w:val="28"/>
      <w:szCs w:val="20"/>
    </w:rPr>
  </w:style>
  <w:style w:type="paragraph" w:styleId="30">
    <w:name w:val="Body Text Indent 3"/>
    <w:basedOn w:val="a"/>
    <w:rsid w:val="00085F3A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3015</Words>
  <Characters>22259</Characters>
  <Application>Microsoft Office Word</Application>
  <DocSecurity>0</DocSecurity>
  <Lines>185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Почвы степей</vt:lpstr>
    </vt:vector>
  </TitlesOfParts>
  <Company>Microsoft</Company>
  <LinksUpToDate>false</LinksUpToDate>
  <CharactersWithSpaces>25224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Почвы степей</dc:title>
  <dc:creator>М</dc:creator>
  <cp:lastModifiedBy>Митин</cp:lastModifiedBy>
  <cp:revision>3</cp:revision>
  <dcterms:created xsi:type="dcterms:W3CDTF">2017-12-23T19:41:00Z</dcterms:created>
  <dcterms:modified xsi:type="dcterms:W3CDTF">2017-12-24T08:39:00Z</dcterms:modified>
</cp:coreProperties>
</file>